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FC769CF"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2C20EB" w:rsidRPr="002C20EB">
        <w:rPr>
          <w:b/>
          <w:noProof/>
          <w:sz w:val="24"/>
        </w:rPr>
        <w:t>C4-260215</w:t>
      </w:r>
    </w:p>
    <w:p w14:paraId="6A885EED" w14:textId="1105BD0F"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995F2" w:rsidR="001E41F3" w:rsidRPr="0071360B" w:rsidRDefault="0071360B" w:rsidP="0055752C">
            <w:pPr>
              <w:pStyle w:val="CRCoverPage"/>
              <w:jc w:val="center"/>
              <w:rPr>
                <w:b/>
                <w:bCs/>
                <w:noProof/>
                <w:sz w:val="28"/>
              </w:rPr>
            </w:pPr>
            <w:r>
              <w:rPr>
                <w:b/>
                <w:noProof/>
                <w:sz w:val="28"/>
              </w:rPr>
              <w:t>29</w:t>
            </w:r>
            <w:r w:rsidR="0055752C">
              <w:rPr>
                <w:b/>
                <w:bCs/>
                <w:noProof/>
                <w:sz w:val="28"/>
              </w:rPr>
              <w:t>.5</w:t>
            </w:r>
            <w:r w:rsidR="00936157">
              <w:rPr>
                <w:b/>
                <w:bCs/>
                <w:noProof/>
                <w:sz w:val="28"/>
              </w:rPr>
              <w:t>0</w:t>
            </w:r>
            <w:r w:rsidR="004E32D1">
              <w:rPr>
                <w:b/>
                <w:bCs/>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22B35" w:rsidR="001E41F3" w:rsidRPr="00410371" w:rsidRDefault="002C20EB" w:rsidP="00A335B9">
            <w:pPr>
              <w:pStyle w:val="CRCoverPage"/>
              <w:spacing w:after="0"/>
              <w:jc w:val="center"/>
              <w:rPr>
                <w:noProof/>
              </w:rPr>
            </w:pPr>
            <w:r>
              <w:rPr>
                <w:b/>
                <w:noProof/>
                <w:sz w:val="28"/>
              </w:rPr>
              <w:t>1545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7D430" w:rsidR="001E41F3" w:rsidRPr="00410371" w:rsidRDefault="009A323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A1D8C" w:rsidR="001E41F3" w:rsidRPr="00410371" w:rsidRDefault="00FF1012">
            <w:pPr>
              <w:pStyle w:val="CRCoverPage"/>
              <w:spacing w:after="0"/>
              <w:jc w:val="center"/>
              <w:rPr>
                <w:noProof/>
                <w:sz w:val="28"/>
              </w:rPr>
            </w:pPr>
            <w:r w:rsidRPr="00FF1012">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55EE7" w:rsidR="001E41F3" w:rsidRDefault="00687745">
            <w:pPr>
              <w:pStyle w:val="CRCoverPage"/>
              <w:spacing w:after="0"/>
              <w:ind w:left="100"/>
              <w:rPr>
                <w:noProof/>
              </w:rPr>
            </w:pPr>
            <w:r w:rsidRPr="00687745">
              <w:t xml:space="preserve">Support hosting operator identification for AM subscription retrieval in </w:t>
            </w:r>
            <w: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C6DEB" w:rsidR="001E41F3" w:rsidRDefault="001D0B3F">
            <w:pPr>
              <w:pStyle w:val="CRCoverPage"/>
              <w:spacing w:after="0"/>
              <w:ind w:left="100"/>
              <w:rPr>
                <w:noProof/>
              </w:rPr>
            </w:pPr>
            <w:r>
              <w:rPr>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A7878" w:rsidR="001E41F3" w:rsidRDefault="001D0B3F">
            <w:pPr>
              <w:pStyle w:val="CRCoverPage"/>
              <w:spacing w:after="0"/>
              <w:ind w:left="100"/>
              <w:rPr>
                <w:noProof/>
              </w:rPr>
            </w:pPr>
            <w:r>
              <w:rPr>
                <w:rFonts w:hint="eastAsia"/>
                <w:lang w:eastAsia="zh-CN"/>
              </w:rPr>
              <w:t>TEI20_NetShare_Ph2</w:t>
            </w:r>
            <w:r w:rsidR="00874F5A">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9E5B7A" w:rsidRDefault="001D0B3F" w:rsidP="00D24991">
            <w:pPr>
              <w:pStyle w:val="CRCoverPage"/>
              <w:spacing w:after="0"/>
              <w:ind w:left="100" w:right="-609"/>
              <w:rPr>
                <w:b/>
                <w:bCs/>
                <w:noProof/>
              </w:rPr>
            </w:pPr>
            <w:r w:rsidRPr="009E5B7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B9612" w14:textId="482D1C71" w:rsidR="00E63BCD" w:rsidRPr="00E63BCD" w:rsidRDefault="004269D1" w:rsidP="00E63BCD">
            <w:pPr>
              <w:pStyle w:val="CRCoverPage"/>
              <w:spacing w:after="0"/>
              <w:ind w:left="100"/>
              <w:rPr>
                <w:noProof/>
              </w:rPr>
            </w:pPr>
            <w:r w:rsidRPr="00081B0F">
              <w:rPr>
                <w:noProof/>
              </w:rPr>
              <w:t>S2-2511167 (CR 5574, TS 23.502)</w:t>
            </w:r>
            <w:r w:rsidR="00E63BCD" w:rsidRPr="00E63BCD">
              <w:rPr>
                <w:noProof/>
              </w:rPr>
              <w:t xml:space="preserve"> introduced normative enhancements to support Indirect Network Sharing (INS), including INS for Disaster Condition, whereby the AMF of the hosting operator’s network shall provide both the serving PLMN ID and the PLMN ID of the hosting operator towards the UDM of the participating operator’s network during registration and related procedures.</w:t>
            </w:r>
          </w:p>
          <w:p w14:paraId="19B90FED" w14:textId="77777777" w:rsidR="00E63BCD" w:rsidRPr="00E63BCD" w:rsidRDefault="00E63BCD" w:rsidP="00E63BCD">
            <w:pPr>
              <w:pStyle w:val="CRCoverPage"/>
              <w:spacing w:after="0"/>
              <w:ind w:left="100"/>
              <w:rPr>
                <w:noProof/>
              </w:rPr>
            </w:pPr>
            <w:r w:rsidRPr="00E63BCD">
              <w:rPr>
                <w:noProof/>
              </w:rPr>
              <w:t>Specifically, TS 23.502 mandates that:</w:t>
            </w:r>
          </w:p>
          <w:p w14:paraId="6BA4B356" w14:textId="77777777" w:rsidR="00E63BCD" w:rsidRPr="00E63BCD" w:rsidRDefault="00E63BCD" w:rsidP="00E63BCD">
            <w:pPr>
              <w:pStyle w:val="CRCoverPage"/>
              <w:numPr>
                <w:ilvl w:val="0"/>
                <w:numId w:val="2"/>
              </w:numPr>
              <w:spacing w:after="0"/>
              <w:rPr>
                <w:noProof/>
              </w:rPr>
            </w:pPr>
            <w:r w:rsidRPr="00E63BCD">
              <w:rPr>
                <w:noProof/>
              </w:rPr>
              <w:t xml:space="preserve">the AMF shall include the PLMN ID of the hosting operator in the </w:t>
            </w:r>
            <w:r w:rsidRPr="00E63BCD">
              <w:rPr>
                <w:i/>
                <w:iCs/>
                <w:noProof/>
              </w:rPr>
              <w:t>Nudm_SDM_Get</w:t>
            </w:r>
            <w:r w:rsidRPr="00E63BCD">
              <w:rPr>
                <w:noProof/>
              </w:rPr>
              <w:t xml:space="preserve"> service invocation when the UE accesses the network via Indirect Network Sharing; and</w:t>
            </w:r>
          </w:p>
          <w:p w14:paraId="708AA7DE" w14:textId="60FB5AE4" w:rsidR="002D22BE" w:rsidRDefault="00E63BCD" w:rsidP="00081B0F">
            <w:pPr>
              <w:pStyle w:val="CRCoverPage"/>
              <w:numPr>
                <w:ilvl w:val="0"/>
                <w:numId w:val="2"/>
              </w:numPr>
              <w:spacing w:after="0"/>
              <w:rPr>
                <w:noProof/>
              </w:rPr>
            </w:pPr>
            <w:r w:rsidRPr="00E63BCD">
              <w:rPr>
                <w:noProof/>
              </w:rPr>
              <w:t>the UDM shall be able to provide subscription data while taking into account the hosting operator’s PLMN ID, in order to correctly apply PLMN-specific subscription data and policies.</w:t>
            </w:r>
            <w:r w:rsidR="00081B0F">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77777777" w:rsidR="00CF78B2" w:rsidRDefault="00CF78B2" w:rsidP="00CF78B2">
            <w:pPr>
              <w:pStyle w:val="CRCoverPage"/>
              <w:spacing w:after="0"/>
              <w:ind w:left="100"/>
              <w:rPr>
                <w:noProof/>
              </w:rPr>
            </w:pPr>
            <w:r>
              <w:rPr>
                <w:noProof/>
              </w:rPr>
              <w:t>-</w:t>
            </w:r>
            <w:r>
              <w:rPr>
                <w:noProof/>
              </w:rPr>
              <w:tab/>
              <w:t>Update clause 5.2.2.2.3 to specify that the AMF shall include the hosting-plmn-id parameter set to the PLMN ID of the hosting operator in Indirect Network Sharing scenarios</w:t>
            </w:r>
          </w:p>
          <w:p w14:paraId="07309895" w14:textId="4E0562A5" w:rsidR="00CF78B2" w:rsidRDefault="00CF78B2" w:rsidP="00CF78B2">
            <w:pPr>
              <w:pStyle w:val="CRCoverPage"/>
              <w:spacing w:after="0"/>
              <w:ind w:left="100"/>
              <w:rPr>
                <w:noProof/>
              </w:rPr>
            </w:pPr>
            <w:r>
              <w:rPr>
                <w:noProof/>
              </w:rPr>
              <w:t>-</w:t>
            </w:r>
            <w:r>
              <w:rPr>
                <w:noProof/>
              </w:rPr>
              <w:tab/>
              <w:t xml:space="preserve">Add hosting-plmn-id parameter to Table 6.1.3.5.3.1-1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5C9FF" w:rsidR="001E41F3" w:rsidRDefault="00FB60CD">
            <w:pPr>
              <w:pStyle w:val="CRCoverPage"/>
              <w:spacing w:after="0"/>
              <w:ind w:left="100"/>
              <w:rPr>
                <w:noProof/>
              </w:rPr>
            </w:pPr>
            <w:r>
              <w:rPr>
                <w:noProof/>
              </w:rPr>
              <w:t>5.2.2.2.3, 6.1.3.5</w:t>
            </w:r>
            <w:r w:rsidR="00101351">
              <w:rPr>
                <w:noProof/>
              </w:rPr>
              <w:t>.3.1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1BCE71A" w14:textId="77777777" w:rsidR="00564CE9" w:rsidRPr="00B06F7A" w:rsidRDefault="00564CE9" w:rsidP="00564CE9">
      <w:pPr>
        <w:pStyle w:val="Heading5"/>
      </w:pPr>
      <w:bookmarkStart w:id="1" w:name="_Toc11338350"/>
      <w:bookmarkStart w:id="2" w:name="_Toc27584953"/>
      <w:bookmarkStart w:id="3" w:name="_Toc36456895"/>
      <w:bookmarkStart w:id="4" w:name="_Toc45027773"/>
      <w:bookmarkStart w:id="5" w:name="_Toc45028608"/>
      <w:bookmarkStart w:id="6" w:name="_Toc67681362"/>
      <w:bookmarkStart w:id="7" w:name="_Toc217996736"/>
      <w:r w:rsidRPr="00B06F7A">
        <w:t>5.2.2.2.3</w:t>
      </w:r>
      <w:r w:rsidRPr="00B06F7A">
        <w:tab/>
        <w:t>Access and Mobility Subscription Data Retrieval</w:t>
      </w:r>
      <w:bookmarkEnd w:id="1"/>
      <w:bookmarkEnd w:id="2"/>
      <w:bookmarkEnd w:id="3"/>
      <w:bookmarkEnd w:id="4"/>
      <w:bookmarkEnd w:id="5"/>
      <w:bookmarkEnd w:id="6"/>
      <w:bookmarkEnd w:id="7"/>
    </w:p>
    <w:p w14:paraId="36FA9CA6" w14:textId="77777777" w:rsidR="00564CE9" w:rsidRPr="00B06F7A" w:rsidRDefault="00564CE9" w:rsidP="00564CE9">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t>, shared-data-ids</w:t>
      </w:r>
      <w:r w:rsidRPr="00B06F7A">
        <w:t>).</w:t>
      </w:r>
    </w:p>
    <w:p w14:paraId="47585BBB" w14:textId="77777777" w:rsidR="00564CE9" w:rsidRPr="00B06F7A" w:rsidRDefault="00564CE9" w:rsidP="00564CE9">
      <w:pPr>
        <w:pStyle w:val="TH"/>
      </w:pPr>
      <w:r w:rsidRPr="00B06F7A">
        <w:object w:dxaOrig="8715" w:dyaOrig="2400" w14:anchorId="0BDCD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19.65pt" o:ole="">
            <v:imagedata r:id="rId13" o:title=""/>
          </v:shape>
          <o:OLEObject Type="Embed" ProgID="Visio.Drawing.11" ShapeID="_x0000_i1025" DrawAspect="Content" ObjectID="_1831289879" r:id="rId14"/>
        </w:object>
      </w:r>
    </w:p>
    <w:p w14:paraId="23C3DD17" w14:textId="77777777" w:rsidR="00564CE9" w:rsidRPr="00B06F7A" w:rsidRDefault="00564CE9" w:rsidP="00564CE9">
      <w:pPr>
        <w:pStyle w:val="TF"/>
      </w:pPr>
      <w:r w:rsidRPr="00B06F7A">
        <w:t>Figure 5.2.2.2.3-1: Requesting a UE's Access and Mobility Subscription Data</w:t>
      </w:r>
    </w:p>
    <w:p w14:paraId="2C059220" w14:textId="5319AE94" w:rsidR="00564CE9" w:rsidRPr="00B06F7A" w:rsidRDefault="00564CE9" w:rsidP="00564CE9">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t xml:space="preserve"> and/or shared-data-ids</w:t>
      </w:r>
      <w:r w:rsidRPr="00B06F7A">
        <w:t>.</w:t>
      </w:r>
      <w:r>
        <w:br/>
      </w:r>
      <w:r w:rsidRPr="007647B9">
        <w:t xml:space="preserve">In the case of Indirect Network Sharing (see clause 5.18 of 3GPP TS 23.501 [2]), the </w:t>
      </w:r>
      <w:ins w:id="8" w:author="Mamdoh" w:date="2026-01-14T19:56:00Z" w16du:dateUtc="2026-01-14T18:56:00Z">
        <w:r w:rsidR="004748A3" w:rsidRPr="00B06F7A">
          <w:t>plmn-id</w:t>
        </w:r>
      </w:ins>
      <w:del w:id="9" w:author="Mamdoh" w:date="2026-01-14T19:56:00Z" w16du:dateUtc="2026-01-14T18:56:00Z">
        <w:r w:rsidRPr="007647B9" w:rsidDel="004748A3">
          <w:delText>PLMN ID</w:delText>
        </w:r>
      </w:del>
      <w:r w:rsidRPr="007647B9">
        <w:t xml:space="preserve"> </w:t>
      </w:r>
      <w:r>
        <w:t>shall be set</w:t>
      </w:r>
      <w:r w:rsidRPr="007647B9">
        <w:t xml:space="preserve"> to the selected PLMN ID</w:t>
      </w:r>
      <w:ins w:id="10" w:author="Mamdoh" w:date="2026-01-14T19:57:00Z" w16du:dateUtc="2026-01-14T18:57:00Z">
        <w:r w:rsidR="00BA782F">
          <w:t xml:space="preserve"> and</w:t>
        </w:r>
      </w:ins>
      <w:ins w:id="11" w:author="Mamdoh" w:date="2026-01-23T14:32:00Z" w16du:dateUtc="2026-01-23T13:32:00Z">
        <w:r w:rsidR="00317836">
          <w:t>/or</w:t>
        </w:r>
      </w:ins>
      <w:ins w:id="12" w:author="Mamdoh" w:date="2026-01-14T19:57:00Z" w16du:dateUtc="2026-01-14T18:57:00Z">
        <w:r w:rsidR="00BA782F">
          <w:t xml:space="preserve"> the </w:t>
        </w:r>
        <w:r w:rsidR="009731E1">
          <w:t>hosting-plmn-id</w:t>
        </w:r>
      </w:ins>
      <w:ins w:id="13" w:author="Mamdoh" w:date="2026-01-14T19:58:00Z" w16du:dateUtc="2026-01-14T18:58:00Z">
        <w:r w:rsidR="009731E1">
          <w:t xml:space="preserve">, if available, </w:t>
        </w:r>
        <w:r w:rsidR="007651DA">
          <w:t xml:space="preserve">shall be set </w:t>
        </w:r>
        <w:r w:rsidR="00D12A82">
          <w:t xml:space="preserve">to the </w:t>
        </w:r>
      </w:ins>
      <w:ins w:id="14" w:author="Mamdoh" w:date="2026-01-14T19:59:00Z" w16du:dateUtc="2026-01-14T18:59:00Z">
        <w:r w:rsidR="00D12A82">
          <w:t xml:space="preserve">PLMN ID of the </w:t>
        </w:r>
      </w:ins>
      <w:ins w:id="15" w:author="Mamdoh" w:date="2026-01-14T19:58:00Z" w16du:dateUtc="2026-01-14T18:58:00Z">
        <w:r w:rsidR="00D12A82">
          <w:t xml:space="preserve">hosting </w:t>
        </w:r>
      </w:ins>
      <w:ins w:id="16" w:author="Mamdoh" w:date="2026-01-14T19:59:00Z" w16du:dateUtc="2026-01-14T18:59:00Z">
        <w:r w:rsidR="00D12A82">
          <w:t>operator</w:t>
        </w:r>
      </w:ins>
      <w:r>
        <w:t>.</w:t>
      </w:r>
      <w:r>
        <w:br/>
        <w:t xml:space="preserve">The optional query parameter shared-data-ids may be included by the NF service consumer to indicate to the UDM that shared </w:t>
      </w:r>
      <w:proofErr w:type="spellStart"/>
      <w:r>
        <w:t>AccessAndMobilitySubscriptionData</w:t>
      </w:r>
      <w:proofErr w:type="spellEnd"/>
      <w:r>
        <w:t xml:space="preserve"> identified by the shared-data-ids are already available at the NF service consumer.</w:t>
      </w:r>
    </w:p>
    <w:p w14:paraId="6CC39623" w14:textId="77777777" w:rsidR="00564CE9" w:rsidRPr="00B06F7A" w:rsidRDefault="00564CE9" w:rsidP="00564CE9">
      <w:pPr>
        <w:pStyle w:val="B1"/>
      </w:pPr>
      <w:r w:rsidRPr="00B06F7A">
        <w:t>2a.</w:t>
      </w:r>
      <w:r w:rsidRPr="00B06F7A">
        <w:tab/>
        <w:t>On Success, the UDM responds with "200 OK" with the message body containing the UE's Access and Mobility Subscription Data as relevant for the requesting NF service consumer.</w:t>
      </w:r>
      <w:r>
        <w:t xml:space="preserve"> If the UE</w:t>
      </w:r>
      <w:r w:rsidRPr="00B06F7A">
        <w:t>'</w:t>
      </w:r>
      <w:r>
        <w:t xml:space="preserve">s Access and Mobility Subscription Data contains the attribute </w:t>
      </w:r>
      <w:proofErr w:type="spellStart"/>
      <w:r>
        <w:t>sharedAmDataIDs</w:t>
      </w:r>
      <w:proofErr w:type="spellEnd"/>
      <w:r>
        <w:t xml:space="preserve"> identifying shared </w:t>
      </w:r>
      <w:proofErr w:type="spellStart"/>
      <w:r>
        <w:t>AccessAndMobilitySubscriptionData</w:t>
      </w:r>
      <w:proofErr w:type="spellEnd"/>
      <w:r>
        <w:t>, and those are not already available at the NF consumer (i.e. the shared data IDs are not included in the shared-data-ids query parameter in the GET request message), the UE</w:t>
      </w:r>
      <w:r w:rsidRPr="00B06F7A">
        <w:t>'</w:t>
      </w:r>
      <w:r>
        <w:t>s Access and Mobility Subscription Data sent in the 200 OK message body may also contain a list of shared Access And Mobility Subscription data relevant to the UE but not yet available at the NF service consumer.</w:t>
      </w:r>
    </w:p>
    <w:p w14:paraId="2663A59E" w14:textId="77777777" w:rsidR="00564CE9" w:rsidRDefault="00564CE9" w:rsidP="00564CE9">
      <w:pPr>
        <w:pStyle w:val="NO"/>
      </w:pPr>
      <w:r w:rsidRPr="00B06F7A">
        <w:t>NOTE 1:</w:t>
      </w:r>
      <w:r w:rsidRPr="00B06F7A">
        <w:tab/>
        <w:t xml:space="preserve">If the UDM initiated a request to obtain </w:t>
      </w:r>
      <w:proofErr w:type="spellStart"/>
      <w:r w:rsidRPr="00B06F7A">
        <w:t>SoR</w:t>
      </w:r>
      <w:proofErr w:type="spellEnd"/>
      <w:r w:rsidRPr="00B06F7A">
        <w:t xml:space="preserve"> information from the SOR-AF, the UDM starts an operator configurable timer up to which the UDM shall wait for a response from the SOR-AF for retrieving the </w:t>
      </w:r>
      <w:proofErr w:type="spellStart"/>
      <w:r w:rsidRPr="00B06F7A">
        <w:t>SoR</w:t>
      </w:r>
      <w:proofErr w:type="spellEnd"/>
      <w:r w:rsidRPr="00B06F7A">
        <w:t xml:space="preserve"> information. The UDM responds back to the NF service consumer for Access and Mobility Subscription Data Retrieval service operation before the timer expires. If the SOR-AF has not provided a response with the </w:t>
      </w:r>
      <w:proofErr w:type="spellStart"/>
      <w:r w:rsidRPr="00B06F7A">
        <w:t>SoR</w:t>
      </w:r>
      <w:proofErr w:type="spellEnd"/>
      <w:r w:rsidRPr="00B06F7A">
        <w:t xml:space="preserve"> information before the timer expires, the UDM shall behave as specified in clause C.2 of 3GPP°TS°23.122 [20] (step 3d).</w:t>
      </w:r>
      <w:r w:rsidRPr="00EC205D">
        <w:t xml:space="preserve"> </w:t>
      </w:r>
      <w:r>
        <w:t xml:space="preserve">As described in </w:t>
      </w:r>
      <w:r w:rsidRPr="00B95AC8">
        <w:t>clause C.2 of 3GPP°TS°23.122</w:t>
      </w:r>
      <w:r>
        <w:t> </w:t>
      </w:r>
      <w:r w:rsidRPr="00B95AC8">
        <w:t>[20] (step</w:t>
      </w:r>
      <w:r>
        <w:t> 4</w:t>
      </w:r>
      <w:r w:rsidRPr="00B95AC8">
        <w:t>)</w:t>
      </w:r>
      <w:r>
        <w:t xml:space="preserve">, if UDM supports SOR-CMCI, then UDM indicates in the response to NF service consumer (i.e. AMF) to send acknowledgement that will include the "ME support of SOR-CMCI". UDM will also delete the "ME support of SOR-CMCI" updating </w:t>
      </w:r>
      <w:proofErr w:type="spellStart"/>
      <w:r w:rsidRPr="00533C32">
        <w:t>AuthenticationSoR</w:t>
      </w:r>
      <w:proofErr w:type="spellEnd"/>
      <w:r w:rsidRPr="00533C32">
        <w:t xml:space="preserve"> </w:t>
      </w:r>
      <w:r>
        <w:t xml:space="preserve">of </w:t>
      </w:r>
      <w:proofErr w:type="spellStart"/>
      <w:r w:rsidRPr="00533C32">
        <w:rPr>
          <w:lang w:eastAsia="zh-CN"/>
        </w:rPr>
        <w:t>Nudr_DataRepository</w:t>
      </w:r>
      <w:proofErr w:type="spellEnd"/>
      <w:r w:rsidRPr="00533C32">
        <w:t xml:space="preserve"> </w:t>
      </w:r>
      <w:r>
        <w:t>service as specified in 3GPP TS 29.505 [10] clause </w:t>
      </w:r>
      <w:r w:rsidRPr="00533C32">
        <w:t>5.2.25</w:t>
      </w:r>
      <w:r>
        <w:t>, i</w:t>
      </w:r>
      <w:r w:rsidRPr="00671744">
        <w:t>f the UE is performing initial registration or emergency registration</w:t>
      </w:r>
      <w:r>
        <w:t>. UDM will decide whether to provide SOR-CMCI based on "</w:t>
      </w:r>
      <w:proofErr w:type="spellStart"/>
      <w:r w:rsidRPr="00454BD3">
        <w:t>usimSupportOfSorCmci</w:t>
      </w:r>
      <w:proofErr w:type="spellEnd"/>
      <w:r>
        <w:t xml:space="preserve">" retrieved via </w:t>
      </w:r>
      <w:proofErr w:type="spellStart"/>
      <w:r w:rsidRPr="00274B00">
        <w:t>AuthenticationSoR</w:t>
      </w:r>
      <w:proofErr w:type="spellEnd"/>
      <w:r w:rsidRPr="00274B00">
        <w:t xml:space="preserve"> of </w:t>
      </w:r>
      <w:proofErr w:type="spellStart"/>
      <w:r w:rsidRPr="00274B00">
        <w:t>Nudr_DataRepository</w:t>
      </w:r>
      <w:proofErr w:type="spellEnd"/>
      <w:r w:rsidRPr="00274B00">
        <w:t xml:space="preserve"> service as specified in 3GPP</w:t>
      </w:r>
      <w:r>
        <w:t> </w:t>
      </w:r>
      <w:r w:rsidRPr="00274B00">
        <w:t>TS</w:t>
      </w:r>
      <w:r>
        <w:t> </w:t>
      </w:r>
      <w:r w:rsidRPr="00274B00">
        <w:t>29.505</w:t>
      </w:r>
      <w:r>
        <w:t> </w:t>
      </w:r>
      <w:r w:rsidRPr="00274B00">
        <w:t>[10] clause</w:t>
      </w:r>
      <w:r>
        <w:t> </w:t>
      </w:r>
      <w:r w:rsidRPr="00274B00">
        <w:t>5.2.25</w:t>
      </w:r>
      <w:r>
        <w:t>.</w:t>
      </w:r>
    </w:p>
    <w:p w14:paraId="57D55D43" w14:textId="77777777" w:rsidR="00564CE9" w:rsidRPr="00B06F7A" w:rsidRDefault="00564CE9" w:rsidP="00564CE9">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2F67BC64" w14:textId="77777777" w:rsidR="00564CE9" w:rsidRDefault="00564CE9" w:rsidP="00564CE9">
      <w:pPr>
        <w:pStyle w:val="NO"/>
      </w:pPr>
      <w:r w:rsidRPr="00B06F7A">
        <w:t>NOTE 2:</w:t>
      </w:r>
      <w:r w:rsidRPr="00B06F7A">
        <w:tab/>
        <w:t xml:space="preserve">Upon reception of any </w:t>
      </w:r>
      <w:proofErr w:type="spellStart"/>
      <w:r w:rsidRPr="00B06F7A">
        <w:t>Nudm_EventExposure</w:t>
      </w:r>
      <w:proofErr w:type="spellEnd"/>
      <w:r w:rsidRPr="00B06F7A">
        <w:t xml:space="preserve"> operation or </w:t>
      </w:r>
      <w:proofErr w:type="spellStart"/>
      <w:r w:rsidRPr="00B06F7A">
        <w:t>Nudm_PP</w:t>
      </w:r>
      <w:proofErr w:type="spellEnd"/>
      <w:r w:rsidRPr="00B06F7A">
        <w:t xml:space="preserve">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39B31521" w14:textId="77777777" w:rsidR="00564CE9" w:rsidRPr="00B06F7A" w:rsidRDefault="00564CE9" w:rsidP="00564CE9">
      <w:pPr>
        <w:pStyle w:val="NO"/>
      </w:pPr>
      <w:r>
        <w:lastRenderedPageBreak/>
        <w:t>NOTE 3:</w:t>
      </w:r>
      <w:r>
        <w:tab/>
        <w:t xml:space="preserve">If UPU data have previously been provisioned, but have not yet been acknowledged by the UE, e.g. because no AMF was registered at provisioning time, the UDM needs to convey the UPU data (after AUSF protection) within 200 OK </w:t>
      </w:r>
      <w:proofErr w:type="spellStart"/>
      <w:r>
        <w:t>AccessAndMobilitySubscriptionData</w:t>
      </w:r>
      <w:proofErr w:type="spellEnd"/>
      <w:r>
        <w:t xml:space="preserve"> to the AMF.</w:t>
      </w:r>
    </w:p>
    <w:p w14:paraId="263E73CC" w14:textId="77777777" w:rsidR="00564CE9" w:rsidRPr="00B06F7A" w:rsidRDefault="00564CE9" w:rsidP="00564CE9">
      <w:pPr>
        <w:pStyle w:val="B1"/>
      </w:pPr>
      <w:r>
        <w:t>2c.</w:t>
      </w:r>
      <w:r>
        <w:tab/>
      </w:r>
      <w:r w:rsidRPr="00B06F7A">
        <w:t>On failure</w:t>
      </w:r>
      <w:r>
        <w:t xml:space="preserve"> or redirection</w:t>
      </w:r>
      <w:r w:rsidRPr="00B06F7A">
        <w:t>, the appropriate HTTP status code indicating the error shall be returned and appropriate additional error information should be returned in the GET response body.</w:t>
      </w:r>
    </w:p>
    <w:p w14:paraId="0461716F" w14:textId="77777777" w:rsidR="00B532A5" w:rsidRPr="00CE4669" w:rsidRDefault="00B532A5" w:rsidP="00B532A5">
      <w:pPr>
        <w:pStyle w:val="CRSeparator"/>
      </w:pPr>
      <w:r w:rsidRPr="00CE4669">
        <w:t>==============Next change==============</w:t>
      </w:r>
    </w:p>
    <w:p w14:paraId="71266EA1" w14:textId="77777777" w:rsidR="002E681D" w:rsidRPr="00B06F7A" w:rsidRDefault="002E681D" w:rsidP="00317836">
      <w:pPr>
        <w:pStyle w:val="Heading6"/>
      </w:pPr>
      <w:bookmarkStart w:id="17" w:name="_Toc11338495"/>
      <w:bookmarkStart w:id="18" w:name="_Toc27585127"/>
      <w:bookmarkStart w:id="19" w:name="_Toc36457083"/>
      <w:bookmarkStart w:id="20" w:name="_Toc45027967"/>
      <w:bookmarkStart w:id="21" w:name="_Toc45028802"/>
      <w:bookmarkStart w:id="22" w:name="_Toc67681561"/>
      <w:r w:rsidRPr="00B06F7A">
        <w:t>6.1.3.5.3.1</w:t>
      </w:r>
      <w:r w:rsidRPr="00B06F7A">
        <w:tab/>
        <w:t>GET</w:t>
      </w:r>
      <w:bookmarkEnd w:id="17"/>
      <w:bookmarkEnd w:id="18"/>
      <w:bookmarkEnd w:id="19"/>
      <w:bookmarkEnd w:id="20"/>
      <w:bookmarkEnd w:id="21"/>
      <w:bookmarkEnd w:id="22"/>
    </w:p>
    <w:p w14:paraId="6A6F0228" w14:textId="77777777" w:rsidR="002E681D" w:rsidRPr="00B06F7A" w:rsidRDefault="002E681D" w:rsidP="002E681D">
      <w:r w:rsidRPr="00B06F7A">
        <w:t>This method shall support the URI query parameters specified in table 6.1.3.5.3.1-1.</w:t>
      </w:r>
    </w:p>
    <w:p w14:paraId="3FB2B97C" w14:textId="77777777" w:rsidR="002E681D" w:rsidRPr="00B06F7A" w:rsidRDefault="002E681D" w:rsidP="002E681D">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E681D" w:rsidRPr="00B06F7A" w14:paraId="32DB5427" w14:textId="77777777" w:rsidTr="00103A7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68294AD" w14:textId="77777777" w:rsidR="002E681D" w:rsidRPr="00B06F7A" w:rsidRDefault="002E681D" w:rsidP="00103A7B">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8E8764" w14:textId="77777777" w:rsidR="002E681D" w:rsidRPr="00B06F7A" w:rsidRDefault="002E681D" w:rsidP="00103A7B">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8ECD94C" w14:textId="77777777" w:rsidR="002E681D" w:rsidRPr="00B06F7A" w:rsidRDefault="002E681D" w:rsidP="00103A7B">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592DDF" w14:textId="77777777" w:rsidR="002E681D" w:rsidRPr="00B06F7A" w:rsidRDefault="002E681D" w:rsidP="00103A7B">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541A81E" w14:textId="77777777" w:rsidR="002E681D" w:rsidRPr="00B06F7A" w:rsidRDefault="002E681D" w:rsidP="00103A7B">
            <w:pPr>
              <w:pStyle w:val="TAH"/>
            </w:pPr>
            <w:r w:rsidRPr="00B06F7A">
              <w:t>Description</w:t>
            </w:r>
          </w:p>
        </w:tc>
      </w:tr>
      <w:tr w:rsidR="002E681D" w:rsidRPr="00B06F7A" w14:paraId="7A6BF0C0"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23381A10" w14:textId="77777777" w:rsidR="002E681D" w:rsidRPr="00B06F7A" w:rsidRDefault="002E681D" w:rsidP="00103A7B">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3A4C8CA3" w14:textId="77777777" w:rsidR="002E681D" w:rsidRPr="00B06F7A" w:rsidRDefault="002E681D" w:rsidP="00103A7B">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5BC253B"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3DECFE02" w14:textId="77777777" w:rsidR="002E681D" w:rsidRPr="00B06F7A" w:rsidRDefault="002E681D" w:rsidP="00103A7B">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47D967B2" w14:textId="77777777" w:rsidR="002E681D" w:rsidRPr="00B06F7A" w:rsidRDefault="002E681D" w:rsidP="00103A7B">
            <w:pPr>
              <w:pStyle w:val="TAL"/>
            </w:pPr>
            <w:r w:rsidRPr="00B06F7A">
              <w:t>see 3GPP TS 29.500 [4] clause</w:t>
            </w:r>
            <w:r>
              <w:t> </w:t>
            </w:r>
            <w:r w:rsidRPr="00B06F7A">
              <w:t>6.6</w:t>
            </w:r>
          </w:p>
        </w:tc>
      </w:tr>
      <w:tr w:rsidR="002E681D" w:rsidRPr="00B06F7A" w14:paraId="49CBEC4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9FFF4D5" w14:textId="77777777" w:rsidR="002E681D" w:rsidRPr="00B06F7A" w:rsidRDefault="002E681D" w:rsidP="00103A7B">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B604542" w14:textId="77777777" w:rsidR="002E681D" w:rsidRPr="00B06F7A" w:rsidRDefault="002E681D" w:rsidP="00103A7B">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74D9919"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6F6F653" w14:textId="77777777" w:rsidR="002E681D" w:rsidRPr="00B06F7A" w:rsidRDefault="002E681D" w:rsidP="00103A7B">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0B54A85F" w14:textId="77777777" w:rsidR="002E681D" w:rsidRPr="00B06F7A" w:rsidRDefault="002E681D" w:rsidP="00103A7B">
            <w:pPr>
              <w:pStyle w:val="TAL"/>
            </w:pPr>
            <w:r w:rsidRPr="00B06F7A">
              <w:t>PLMN identity of the PLMN serving the UE</w:t>
            </w:r>
          </w:p>
        </w:tc>
      </w:tr>
      <w:tr w:rsidR="002E681D" w:rsidRPr="00B06F7A" w14:paraId="0C07B7D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2F350AC2" w14:textId="77777777" w:rsidR="002E681D" w:rsidRPr="00B06F7A" w:rsidRDefault="002E681D" w:rsidP="00103A7B">
            <w:pPr>
              <w:pStyle w:val="TAL"/>
            </w:pPr>
            <w:r w:rsidRPr="00B06F7A">
              <w:t>adjacent</w:t>
            </w:r>
            <w:r>
              <w:t>-</w:t>
            </w:r>
            <w:proofErr w:type="spellStart"/>
            <w:r>
              <w:t>p</w:t>
            </w:r>
            <w:r w:rsidRPr="00B06F7A">
              <w:t>lmns</w:t>
            </w:r>
            <w:proofErr w:type="spellEnd"/>
          </w:p>
        </w:tc>
        <w:tc>
          <w:tcPr>
            <w:tcW w:w="871" w:type="pct"/>
            <w:tcBorders>
              <w:top w:val="single" w:sz="4" w:space="0" w:color="auto"/>
              <w:left w:val="single" w:sz="6" w:space="0" w:color="000000"/>
              <w:bottom w:val="single" w:sz="6" w:space="0" w:color="000000"/>
              <w:right w:val="single" w:sz="6" w:space="0" w:color="000000"/>
            </w:tcBorders>
          </w:tcPr>
          <w:p w14:paraId="20EA8494" w14:textId="77777777" w:rsidR="002E681D" w:rsidRPr="00B06F7A" w:rsidRDefault="002E681D" w:rsidP="00103A7B">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FECDBE9" w14:textId="77777777" w:rsidR="002E681D" w:rsidRPr="00B06F7A" w:rsidRDefault="002E681D" w:rsidP="00103A7B">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CBD51B0" w14:textId="77777777" w:rsidR="002E681D" w:rsidRPr="00B06F7A" w:rsidRDefault="002E681D" w:rsidP="00103A7B">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vAlign w:val="center"/>
          </w:tcPr>
          <w:p w14:paraId="25F390D3" w14:textId="77777777" w:rsidR="002E681D" w:rsidRPr="00B06F7A" w:rsidRDefault="002E681D" w:rsidP="00103A7B">
            <w:pPr>
              <w:pStyle w:val="TAL"/>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w:t>
            </w:r>
            <w:r>
              <w:t xml:space="preserve">and/or </w:t>
            </w:r>
            <w:proofErr w:type="spellStart"/>
            <w:r>
              <w:t>adjacentPlmnMdtUserConsents</w:t>
            </w:r>
            <w:proofErr w:type="spellEnd"/>
            <w:r>
              <w:t xml:space="preserve"> </w:t>
            </w:r>
            <w:r w:rsidRPr="00B06F7A">
              <w:t>for the indicated PLMNs.</w:t>
            </w:r>
          </w:p>
        </w:tc>
      </w:tr>
      <w:tr w:rsidR="002E681D" w:rsidRPr="00B06F7A" w14:paraId="38FE660B"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F253828" w14:textId="77777777" w:rsidR="002E681D" w:rsidRPr="00B06F7A" w:rsidRDefault="002E681D" w:rsidP="00103A7B">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71E82A13" w14:textId="77777777" w:rsidR="002E681D" w:rsidRPr="00B06F7A" w:rsidRDefault="002E681D" w:rsidP="00103A7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2A3090B" w14:textId="77777777" w:rsidR="002E681D" w:rsidRPr="00B06F7A" w:rsidRDefault="002E681D" w:rsidP="00103A7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39EEBCC" w14:textId="77777777" w:rsidR="002E681D" w:rsidRPr="00B06F7A" w:rsidRDefault="002E681D" w:rsidP="00103A7B">
            <w:pPr>
              <w:pStyle w:val="TAL"/>
            </w:pPr>
            <w:r>
              <w:t>0..1</w:t>
            </w:r>
          </w:p>
        </w:tc>
        <w:tc>
          <w:tcPr>
            <w:tcW w:w="2500" w:type="pct"/>
            <w:tcBorders>
              <w:top w:val="single" w:sz="4" w:space="0" w:color="auto"/>
              <w:left w:val="single" w:sz="6" w:space="0" w:color="000000"/>
              <w:bottom w:val="single" w:sz="6" w:space="0" w:color="000000"/>
              <w:right w:val="single" w:sz="6" w:space="0" w:color="000000"/>
            </w:tcBorders>
            <w:vAlign w:val="center"/>
          </w:tcPr>
          <w:p w14:paraId="32C8D43E" w14:textId="77777777" w:rsidR="002E681D" w:rsidRPr="00872133" w:rsidRDefault="002E681D" w:rsidP="00103A7B">
            <w:pPr>
              <w:pStyle w:val="TAL"/>
            </w:pPr>
            <w:r w:rsidRPr="00872133">
              <w:t>Disaster Roaming Indicator (see 3GPP TS 23.502 [3]).</w:t>
            </w:r>
          </w:p>
          <w:p w14:paraId="5D830DFC" w14:textId="77777777" w:rsidR="002E681D" w:rsidRPr="00872133" w:rsidRDefault="002E681D" w:rsidP="00103A7B">
            <w:pPr>
              <w:pStyle w:val="TAL"/>
            </w:pPr>
            <w:r w:rsidRPr="00872133">
              <w:t>When present, this IE shall be set as follows:</w:t>
            </w:r>
          </w:p>
          <w:p w14:paraId="07BC76FC" w14:textId="77777777" w:rsidR="002E681D" w:rsidRPr="003B2883" w:rsidRDefault="002E681D" w:rsidP="00103A7B">
            <w:pPr>
              <w:pStyle w:val="TAL"/>
            </w:pPr>
            <w:r w:rsidRPr="003B2883">
              <w:t>-</w:t>
            </w:r>
            <w:r w:rsidRPr="003B2883">
              <w:tab/>
              <w:t xml:space="preserve">true: </w:t>
            </w:r>
            <w:r>
              <w:t>Disaster Roaming service is applied</w:t>
            </w:r>
            <w:r w:rsidRPr="003B2883">
              <w:t>;</w:t>
            </w:r>
          </w:p>
          <w:p w14:paraId="642D4D61" w14:textId="77777777" w:rsidR="002E681D" w:rsidRPr="00B06F7A" w:rsidRDefault="002E681D" w:rsidP="00103A7B">
            <w:pPr>
              <w:pStyle w:val="TAL"/>
            </w:pPr>
            <w:r w:rsidRPr="003B2883">
              <w:t>-</w:t>
            </w:r>
            <w:r w:rsidRPr="003B2883">
              <w:tab/>
              <w:t>false</w:t>
            </w:r>
            <w:r>
              <w:t xml:space="preserve"> </w:t>
            </w:r>
            <w:r w:rsidRPr="003B2883">
              <w:t xml:space="preserve">(default): </w:t>
            </w:r>
            <w:r>
              <w:t>Disaster Roaming service is not applied</w:t>
            </w:r>
            <w:r w:rsidRPr="003B2883">
              <w:t>.</w:t>
            </w:r>
          </w:p>
        </w:tc>
      </w:tr>
      <w:tr w:rsidR="002E681D" w:rsidRPr="00B06F7A" w14:paraId="1FA61ABE" w14:textId="77777777" w:rsidTr="00877346">
        <w:trPr>
          <w:jc w:val="center"/>
        </w:trPr>
        <w:tc>
          <w:tcPr>
            <w:tcW w:w="904" w:type="pct"/>
            <w:tcBorders>
              <w:top w:val="single" w:sz="4" w:space="0" w:color="auto"/>
              <w:left w:val="single" w:sz="6" w:space="0" w:color="000000"/>
              <w:bottom w:val="single" w:sz="4" w:space="0" w:color="auto"/>
              <w:right w:val="single" w:sz="6" w:space="0" w:color="000000"/>
            </w:tcBorders>
          </w:tcPr>
          <w:p w14:paraId="129D8BBD" w14:textId="77777777" w:rsidR="002E681D" w:rsidRPr="00B06F7A" w:rsidRDefault="002E681D" w:rsidP="00103A7B">
            <w:pPr>
              <w:pStyle w:val="TAL"/>
            </w:pPr>
            <w:r w:rsidRPr="00B06F7A">
              <w:t>shared-data-ids</w:t>
            </w:r>
          </w:p>
        </w:tc>
        <w:tc>
          <w:tcPr>
            <w:tcW w:w="871" w:type="pct"/>
            <w:tcBorders>
              <w:top w:val="single" w:sz="4" w:space="0" w:color="auto"/>
              <w:left w:val="single" w:sz="6" w:space="0" w:color="000000"/>
              <w:bottom w:val="single" w:sz="4" w:space="0" w:color="auto"/>
              <w:right w:val="single" w:sz="6" w:space="0" w:color="000000"/>
            </w:tcBorders>
          </w:tcPr>
          <w:p w14:paraId="4106A009" w14:textId="77777777" w:rsidR="002E681D" w:rsidRPr="00B06F7A" w:rsidRDefault="002E681D" w:rsidP="00103A7B">
            <w:pPr>
              <w:pStyle w:val="TAL"/>
            </w:pPr>
            <w:r w:rsidRPr="00B06F7A">
              <w:t>array(</w:t>
            </w:r>
            <w:proofErr w:type="spellStart"/>
            <w:r w:rsidRPr="00B06F7A">
              <w:t>SharedDataId</w:t>
            </w:r>
            <w:proofErr w:type="spellEnd"/>
            <w:r w:rsidRPr="00B06F7A">
              <w:t>)</w:t>
            </w:r>
          </w:p>
        </w:tc>
        <w:tc>
          <w:tcPr>
            <w:tcW w:w="145" w:type="pct"/>
            <w:tcBorders>
              <w:top w:val="single" w:sz="4" w:space="0" w:color="auto"/>
              <w:left w:val="single" w:sz="6" w:space="0" w:color="000000"/>
              <w:bottom w:val="single" w:sz="4" w:space="0" w:color="auto"/>
              <w:right w:val="single" w:sz="6" w:space="0" w:color="000000"/>
            </w:tcBorders>
          </w:tcPr>
          <w:p w14:paraId="363652F6" w14:textId="77777777" w:rsidR="002E681D" w:rsidRPr="00B06F7A" w:rsidRDefault="002E681D" w:rsidP="00103A7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D196B1A" w14:textId="77777777" w:rsidR="002E681D" w:rsidRPr="00B06F7A" w:rsidRDefault="002E681D" w:rsidP="00103A7B">
            <w:pPr>
              <w:pStyle w:val="TAL"/>
            </w:pPr>
            <w:r>
              <w:t>0</w:t>
            </w:r>
            <w:r w:rsidRPr="00B06F7A">
              <w:t>..N</w:t>
            </w:r>
          </w:p>
        </w:tc>
        <w:tc>
          <w:tcPr>
            <w:tcW w:w="2500" w:type="pct"/>
            <w:tcBorders>
              <w:top w:val="single" w:sz="4" w:space="0" w:color="auto"/>
              <w:left w:val="single" w:sz="6" w:space="0" w:color="000000"/>
              <w:bottom w:val="single" w:sz="4" w:space="0" w:color="auto"/>
              <w:right w:val="single" w:sz="6" w:space="0" w:color="000000"/>
            </w:tcBorders>
            <w:vAlign w:val="center"/>
          </w:tcPr>
          <w:p w14:paraId="332EA614" w14:textId="77777777" w:rsidR="002E681D" w:rsidRPr="00B06F7A" w:rsidRDefault="002E681D" w:rsidP="00103A7B">
            <w:pPr>
              <w:pStyle w:val="TAL"/>
            </w:pPr>
            <w:r>
              <w:t xml:space="preserve">Shared Data IDs identifying shared </w:t>
            </w:r>
            <w:proofErr w:type="spellStart"/>
            <w:r>
              <w:t>AccessAndMobilitySubscriptionData</w:t>
            </w:r>
            <w:proofErr w:type="spellEnd"/>
            <w:r>
              <w:t xml:space="preserve"> that are already available at the NF consumer</w:t>
            </w:r>
            <w:r w:rsidRPr="00B06F7A">
              <w:t>.</w:t>
            </w:r>
            <w:r>
              <w:t xml:space="preserve"> An empty array indicates that no shared data are available at the NF consumer. In this case the UDM may include all shared data identified by IDs conveyed in the GET response.</w:t>
            </w:r>
            <w:r>
              <w:br/>
              <w:t>If this query parameter is absent, shared data shall not be conveyed in the GET response.</w:t>
            </w:r>
          </w:p>
        </w:tc>
      </w:tr>
      <w:tr w:rsidR="00877346" w:rsidRPr="00B06F7A" w14:paraId="34004E46" w14:textId="77777777" w:rsidTr="00103A7B">
        <w:trPr>
          <w:jc w:val="center"/>
          <w:ins w:id="23" w:author="Mamdoh" w:date="2026-01-14T19:59:00Z"/>
        </w:trPr>
        <w:tc>
          <w:tcPr>
            <w:tcW w:w="904" w:type="pct"/>
            <w:tcBorders>
              <w:top w:val="single" w:sz="4" w:space="0" w:color="auto"/>
              <w:left w:val="single" w:sz="6" w:space="0" w:color="000000"/>
              <w:bottom w:val="single" w:sz="6" w:space="0" w:color="000000"/>
              <w:right w:val="single" w:sz="6" w:space="0" w:color="000000"/>
            </w:tcBorders>
          </w:tcPr>
          <w:p w14:paraId="1E39FD2F" w14:textId="2BFB08EA" w:rsidR="00877346" w:rsidRPr="00B06F7A" w:rsidRDefault="00877346" w:rsidP="00103A7B">
            <w:pPr>
              <w:pStyle w:val="TAL"/>
              <w:rPr>
                <w:ins w:id="24" w:author="Mamdoh" w:date="2026-01-14T19:59:00Z" w16du:dateUtc="2026-01-14T18:59:00Z"/>
              </w:rPr>
            </w:pPr>
            <w:ins w:id="25" w:author="Mamdoh" w:date="2026-01-14T19:59:00Z" w16du:dateUtc="2026-01-14T18:59:00Z">
              <w:r>
                <w:t>hosting-plmn-id</w:t>
              </w:r>
            </w:ins>
          </w:p>
        </w:tc>
        <w:tc>
          <w:tcPr>
            <w:tcW w:w="871" w:type="pct"/>
            <w:tcBorders>
              <w:top w:val="single" w:sz="4" w:space="0" w:color="auto"/>
              <w:left w:val="single" w:sz="6" w:space="0" w:color="000000"/>
              <w:bottom w:val="single" w:sz="6" w:space="0" w:color="000000"/>
              <w:right w:val="single" w:sz="6" w:space="0" w:color="000000"/>
            </w:tcBorders>
          </w:tcPr>
          <w:p w14:paraId="31B2B0C4" w14:textId="30865E34" w:rsidR="00877346" w:rsidRPr="00B06F7A" w:rsidRDefault="00877346" w:rsidP="00103A7B">
            <w:pPr>
              <w:pStyle w:val="TAL"/>
              <w:rPr>
                <w:ins w:id="26" w:author="Mamdoh" w:date="2026-01-14T19:59:00Z" w16du:dateUtc="2026-01-14T18:59:00Z"/>
              </w:rPr>
            </w:pPr>
            <w:ins w:id="27" w:author="Mamdoh" w:date="2026-01-14T20:00:00Z" w16du:dateUtc="2026-01-14T19:00:00Z">
              <w:r w:rsidRPr="00B06F7A">
                <w:t>PlmnId</w:t>
              </w:r>
              <w:r>
                <w:t>Nid</w:t>
              </w:r>
            </w:ins>
          </w:p>
        </w:tc>
        <w:tc>
          <w:tcPr>
            <w:tcW w:w="145" w:type="pct"/>
            <w:tcBorders>
              <w:top w:val="single" w:sz="4" w:space="0" w:color="auto"/>
              <w:left w:val="single" w:sz="6" w:space="0" w:color="000000"/>
              <w:bottom w:val="single" w:sz="6" w:space="0" w:color="000000"/>
              <w:right w:val="single" w:sz="6" w:space="0" w:color="000000"/>
            </w:tcBorders>
          </w:tcPr>
          <w:p w14:paraId="2F342DFD" w14:textId="1DA55D6A" w:rsidR="00877346" w:rsidRDefault="00877346" w:rsidP="00103A7B">
            <w:pPr>
              <w:pStyle w:val="TAC"/>
              <w:rPr>
                <w:ins w:id="28" w:author="Mamdoh" w:date="2026-01-14T19:59:00Z" w16du:dateUtc="2026-01-14T18:59:00Z"/>
              </w:rPr>
            </w:pPr>
            <w:ins w:id="29" w:author="Mamdoh" w:date="2026-01-14T20:00:00Z" w16du:dateUtc="2026-01-14T19:00:00Z">
              <w:r>
                <w:t>O</w:t>
              </w:r>
            </w:ins>
          </w:p>
        </w:tc>
        <w:tc>
          <w:tcPr>
            <w:tcW w:w="580" w:type="pct"/>
            <w:tcBorders>
              <w:top w:val="single" w:sz="4" w:space="0" w:color="auto"/>
              <w:left w:val="single" w:sz="6" w:space="0" w:color="000000"/>
              <w:bottom w:val="single" w:sz="6" w:space="0" w:color="000000"/>
              <w:right w:val="single" w:sz="6" w:space="0" w:color="000000"/>
            </w:tcBorders>
          </w:tcPr>
          <w:p w14:paraId="7FD51421" w14:textId="72BEB30A" w:rsidR="00877346" w:rsidRDefault="00877346" w:rsidP="00103A7B">
            <w:pPr>
              <w:pStyle w:val="TAL"/>
              <w:rPr>
                <w:ins w:id="30" w:author="Mamdoh" w:date="2026-01-14T19:59:00Z" w16du:dateUtc="2026-01-14T18:59:00Z"/>
              </w:rPr>
            </w:pPr>
            <w:ins w:id="31" w:author="Mamdoh" w:date="2026-01-14T20:00:00Z" w16du:dateUtc="2026-01-14T19:00:00Z">
              <w:r>
                <w:t>0..1</w:t>
              </w:r>
            </w:ins>
          </w:p>
        </w:tc>
        <w:tc>
          <w:tcPr>
            <w:tcW w:w="2500" w:type="pct"/>
            <w:tcBorders>
              <w:top w:val="single" w:sz="4" w:space="0" w:color="auto"/>
              <w:left w:val="single" w:sz="6" w:space="0" w:color="000000"/>
              <w:bottom w:val="single" w:sz="6" w:space="0" w:color="000000"/>
              <w:right w:val="single" w:sz="6" w:space="0" w:color="000000"/>
            </w:tcBorders>
            <w:vAlign w:val="center"/>
          </w:tcPr>
          <w:p w14:paraId="2C72324C" w14:textId="6E08A6DF" w:rsidR="00877346" w:rsidRDefault="00877346" w:rsidP="00103A7B">
            <w:pPr>
              <w:pStyle w:val="TAL"/>
              <w:rPr>
                <w:ins w:id="32" w:author="Mamdoh" w:date="2026-01-14T19:59:00Z" w16du:dateUtc="2026-01-14T18:59:00Z"/>
              </w:rPr>
            </w:pPr>
            <w:ins w:id="33" w:author="Mamdoh" w:date="2026-01-14T20:00:00Z" w16du:dateUtc="2026-01-14T19:00:00Z">
              <w:r>
                <w:t xml:space="preserve">PLMN ID of the hosting operator for </w:t>
              </w:r>
              <w:r w:rsidR="00704368">
                <w:t>Indirect Network Sharing</w:t>
              </w:r>
            </w:ins>
            <w:ins w:id="34" w:author="Mamdoh" w:date="2026-01-14T20:01:00Z" w16du:dateUtc="2026-01-14T19:01:00Z">
              <w:r w:rsidR="00704368">
                <w:t xml:space="preserve"> </w:t>
              </w:r>
              <w:r w:rsidR="008C0DA5">
                <w:t>case.</w:t>
              </w:r>
              <w:r w:rsidR="008C0DA5" w:rsidRPr="007647B9">
                <w:t xml:space="preserve"> </w:t>
              </w:r>
            </w:ins>
            <w:ins w:id="35" w:author="Mamdoh" w:date="2026-01-14T20:02:00Z" w16du:dateUtc="2026-01-14T19:02:00Z">
              <w:r w:rsidR="008C0DA5">
                <w:t>S</w:t>
              </w:r>
            </w:ins>
            <w:ins w:id="36" w:author="Mamdoh" w:date="2026-01-14T20:01:00Z" w16du:dateUtc="2026-01-14T19:01:00Z">
              <w:r w:rsidR="008C0DA5" w:rsidRPr="007647B9">
                <w:t>ee clause 5.18 of 3GPP TS 23.501 [2]</w:t>
              </w:r>
            </w:ins>
            <w:ins w:id="37" w:author="Mamdoh" w:date="2026-01-14T20:02:00Z" w16du:dateUtc="2026-01-14T19:02:00Z">
              <w:r w:rsidR="008C0DA5">
                <w:t>.</w:t>
              </w:r>
            </w:ins>
          </w:p>
        </w:tc>
      </w:tr>
    </w:tbl>
    <w:p w14:paraId="425CBDD2" w14:textId="77777777" w:rsidR="002E681D" w:rsidRPr="00B06F7A" w:rsidRDefault="002E681D" w:rsidP="002E681D"/>
    <w:p w14:paraId="7AEAF01C" w14:textId="77777777" w:rsidR="002E681D" w:rsidRPr="00B06F7A" w:rsidRDefault="002E681D" w:rsidP="002E681D">
      <w:r w:rsidRPr="00B06F7A">
        <w:t xml:space="preserve">If "plmn-id" is included, UDM shall return the Access and Mobility Data for the SUPI associated to the PLMN </w:t>
      </w:r>
      <w:r>
        <w:t xml:space="preserve">or SNPN </w:t>
      </w:r>
      <w:r w:rsidRPr="00B06F7A">
        <w:t>identified by "plmn-id".</w:t>
      </w:r>
    </w:p>
    <w:p w14:paraId="220A65AC" w14:textId="77777777" w:rsidR="002E681D" w:rsidRPr="00B06F7A" w:rsidRDefault="002E681D" w:rsidP="002E681D">
      <w:r w:rsidRPr="00B06F7A">
        <w:t>If "plmn-id" is not included, UDM shall return the Access and Mobility Data for the SUPI associated to the HPLMN.</w:t>
      </w:r>
    </w:p>
    <w:p w14:paraId="03EB48EF" w14:textId="77777777" w:rsidR="002E681D" w:rsidRPr="00B06F7A" w:rsidRDefault="002E681D" w:rsidP="002E681D">
      <w:r w:rsidRPr="00B06F7A">
        <w:t>This method shall support the request data structures specified in table 6.1.3.5.3.1-2 and the response data structures and response codes specified in table 6.1.3.5.3.1-3.</w:t>
      </w:r>
    </w:p>
    <w:p w14:paraId="7459BD4E" w14:textId="77777777" w:rsidR="002E681D" w:rsidRPr="00B06F7A" w:rsidRDefault="002E681D" w:rsidP="002E681D">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681D" w:rsidRPr="00B06F7A" w14:paraId="4E38A841" w14:textId="77777777" w:rsidTr="00103A7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C05A4A" w14:textId="77777777" w:rsidR="002E681D" w:rsidRPr="00B06F7A" w:rsidRDefault="002E681D" w:rsidP="00103A7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549396" w14:textId="77777777" w:rsidR="002E681D" w:rsidRPr="00B06F7A" w:rsidRDefault="002E681D" w:rsidP="00103A7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EBF01" w14:textId="77777777" w:rsidR="002E681D" w:rsidRPr="00B06F7A" w:rsidRDefault="002E681D" w:rsidP="00103A7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E25736" w14:textId="77777777" w:rsidR="002E681D" w:rsidRPr="00B06F7A" w:rsidRDefault="002E681D" w:rsidP="00103A7B">
            <w:pPr>
              <w:pStyle w:val="TAH"/>
            </w:pPr>
            <w:r w:rsidRPr="00B06F7A">
              <w:t>Description</w:t>
            </w:r>
          </w:p>
        </w:tc>
      </w:tr>
      <w:tr w:rsidR="002E681D" w:rsidRPr="00B06F7A" w14:paraId="6794DF9C" w14:textId="77777777" w:rsidTr="00103A7B">
        <w:trPr>
          <w:jc w:val="center"/>
        </w:trPr>
        <w:tc>
          <w:tcPr>
            <w:tcW w:w="1627" w:type="dxa"/>
            <w:tcBorders>
              <w:top w:val="single" w:sz="4" w:space="0" w:color="auto"/>
              <w:left w:val="single" w:sz="6" w:space="0" w:color="000000"/>
              <w:bottom w:val="single" w:sz="6" w:space="0" w:color="000000"/>
              <w:right w:val="single" w:sz="6" w:space="0" w:color="000000"/>
            </w:tcBorders>
          </w:tcPr>
          <w:p w14:paraId="6E9BA631" w14:textId="77777777" w:rsidR="002E681D" w:rsidRPr="00B06F7A" w:rsidRDefault="002E681D" w:rsidP="00103A7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443AB2C" w14:textId="77777777" w:rsidR="002E681D" w:rsidRPr="00B06F7A" w:rsidRDefault="002E681D" w:rsidP="00103A7B">
            <w:pPr>
              <w:pStyle w:val="TAC"/>
            </w:pPr>
          </w:p>
        </w:tc>
        <w:tc>
          <w:tcPr>
            <w:tcW w:w="1276" w:type="dxa"/>
            <w:tcBorders>
              <w:top w:val="single" w:sz="4" w:space="0" w:color="auto"/>
              <w:left w:val="single" w:sz="6" w:space="0" w:color="000000"/>
              <w:bottom w:val="single" w:sz="6" w:space="0" w:color="000000"/>
              <w:right w:val="single" w:sz="6" w:space="0" w:color="000000"/>
            </w:tcBorders>
          </w:tcPr>
          <w:p w14:paraId="130A9D1D" w14:textId="77777777" w:rsidR="002E681D" w:rsidRPr="00B06F7A" w:rsidRDefault="002E681D" w:rsidP="00103A7B">
            <w:pPr>
              <w:pStyle w:val="TAL"/>
            </w:pPr>
          </w:p>
        </w:tc>
        <w:tc>
          <w:tcPr>
            <w:tcW w:w="6447" w:type="dxa"/>
            <w:tcBorders>
              <w:top w:val="single" w:sz="4" w:space="0" w:color="auto"/>
              <w:left w:val="single" w:sz="6" w:space="0" w:color="000000"/>
              <w:bottom w:val="single" w:sz="6" w:space="0" w:color="000000"/>
              <w:right w:val="single" w:sz="6" w:space="0" w:color="000000"/>
            </w:tcBorders>
          </w:tcPr>
          <w:p w14:paraId="193A2B1E" w14:textId="77777777" w:rsidR="002E681D" w:rsidRPr="00B06F7A" w:rsidRDefault="002E681D" w:rsidP="00103A7B">
            <w:pPr>
              <w:pStyle w:val="TAL"/>
            </w:pPr>
          </w:p>
        </w:tc>
      </w:tr>
    </w:tbl>
    <w:p w14:paraId="555348F9" w14:textId="77777777" w:rsidR="002E681D" w:rsidRPr="00B06F7A" w:rsidRDefault="002E681D" w:rsidP="002E681D"/>
    <w:p w14:paraId="77236879" w14:textId="77777777" w:rsidR="002E681D" w:rsidRPr="00B06F7A" w:rsidRDefault="002E681D" w:rsidP="002E681D">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E681D" w:rsidRPr="00B06F7A" w14:paraId="216E4296" w14:textId="77777777" w:rsidTr="00103A7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46BD901" w14:textId="77777777" w:rsidR="002E681D" w:rsidRPr="00B06F7A" w:rsidRDefault="002E681D" w:rsidP="00103A7B">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870B655" w14:textId="77777777" w:rsidR="002E681D" w:rsidRPr="00B06F7A" w:rsidRDefault="002E681D" w:rsidP="00103A7B">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70FB2D7" w14:textId="77777777" w:rsidR="002E681D" w:rsidRPr="00B06F7A" w:rsidRDefault="002E681D" w:rsidP="00103A7B">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04CEBC0" w14:textId="77777777" w:rsidR="002E681D" w:rsidRPr="00B06F7A" w:rsidRDefault="002E681D" w:rsidP="00103A7B">
            <w:pPr>
              <w:pStyle w:val="TAH"/>
            </w:pPr>
            <w:r w:rsidRPr="00B06F7A">
              <w:t>Response</w:t>
            </w:r>
          </w:p>
          <w:p w14:paraId="11FCF227" w14:textId="77777777" w:rsidR="002E681D" w:rsidRPr="00B06F7A" w:rsidRDefault="002E681D" w:rsidP="00103A7B">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FE28DFF" w14:textId="77777777" w:rsidR="002E681D" w:rsidRPr="00B06F7A" w:rsidRDefault="002E681D" w:rsidP="00103A7B">
            <w:pPr>
              <w:pStyle w:val="TAH"/>
            </w:pPr>
            <w:r w:rsidRPr="00B06F7A">
              <w:t>Description</w:t>
            </w:r>
          </w:p>
        </w:tc>
      </w:tr>
      <w:tr w:rsidR="002E681D" w:rsidRPr="00B06F7A" w14:paraId="343846F3"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1DFD2AE4" w14:textId="77777777" w:rsidR="002E681D" w:rsidRPr="00B06F7A" w:rsidRDefault="002E681D" w:rsidP="00103A7B">
            <w:pPr>
              <w:pStyle w:val="TAL"/>
            </w:pPr>
            <w:proofErr w:type="spellStart"/>
            <w:r w:rsidRPr="00B06F7A">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6341BA" w14:textId="77777777" w:rsidR="002E681D" w:rsidRPr="00B06F7A" w:rsidRDefault="002E681D" w:rsidP="00103A7B">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EDD2854" w14:textId="77777777" w:rsidR="002E681D" w:rsidRPr="00B06F7A" w:rsidRDefault="002E681D" w:rsidP="00103A7B">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4560FB5A" w14:textId="77777777" w:rsidR="002E681D" w:rsidRPr="00B06F7A" w:rsidRDefault="002E681D" w:rsidP="00103A7B">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tcPr>
          <w:p w14:paraId="3497878F" w14:textId="77777777" w:rsidR="002E681D" w:rsidRPr="00B06F7A" w:rsidRDefault="002E681D" w:rsidP="00103A7B">
            <w:pPr>
              <w:pStyle w:val="TAL"/>
            </w:pPr>
            <w:r w:rsidRPr="00B06F7A">
              <w:t>Upon success, a response body containing the Access and Mobility Subscription Data shall be returned.</w:t>
            </w:r>
          </w:p>
        </w:tc>
      </w:tr>
      <w:tr w:rsidR="002E681D" w:rsidRPr="00B06F7A" w14:paraId="4C0E2C9C"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6E06B57C" w14:textId="77777777" w:rsidR="002E681D" w:rsidRPr="00B06F7A" w:rsidRDefault="002E681D" w:rsidP="00103A7B">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26D54C1" w14:textId="77777777" w:rsidR="002E681D" w:rsidRPr="00B06F7A" w:rsidRDefault="002E681D" w:rsidP="00103A7B">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7592996" w14:textId="77777777" w:rsidR="002E681D" w:rsidRPr="00B06F7A" w:rsidRDefault="002E681D" w:rsidP="00103A7B">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29D1F2F" w14:textId="77777777" w:rsidR="002E681D" w:rsidRPr="00B06F7A" w:rsidRDefault="002E681D" w:rsidP="00103A7B">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tcPr>
          <w:p w14:paraId="60C210AF" w14:textId="77777777" w:rsidR="002E681D" w:rsidRPr="00B06F7A" w:rsidRDefault="002E681D" w:rsidP="00103A7B">
            <w:pPr>
              <w:pStyle w:val="TAL"/>
            </w:pPr>
            <w:r w:rsidRPr="00B06F7A">
              <w:t>The "cause" attribute may be used to indicate one of the following application errors:</w:t>
            </w:r>
          </w:p>
          <w:p w14:paraId="1006F5C7" w14:textId="77777777" w:rsidR="002E681D" w:rsidRPr="00B06F7A" w:rsidRDefault="002E681D" w:rsidP="00103A7B">
            <w:pPr>
              <w:pStyle w:val="TAL"/>
            </w:pPr>
            <w:r w:rsidRPr="00B06F7A">
              <w:t>- USER_NOT_FOUND</w:t>
            </w:r>
          </w:p>
          <w:p w14:paraId="760F827F" w14:textId="77777777" w:rsidR="002E681D" w:rsidRPr="00B06F7A" w:rsidRDefault="002E681D" w:rsidP="00103A7B">
            <w:pPr>
              <w:pStyle w:val="TAL"/>
            </w:pPr>
            <w:r w:rsidRPr="00B06F7A">
              <w:t>- DATA_NOT_FOUND</w:t>
            </w:r>
          </w:p>
        </w:tc>
      </w:tr>
      <w:tr w:rsidR="002E681D" w:rsidRPr="00B06F7A" w14:paraId="0B675400" w14:textId="77777777" w:rsidTr="00103A7B">
        <w:trPr>
          <w:jc w:val="center"/>
        </w:trPr>
        <w:tc>
          <w:tcPr>
            <w:tcW w:w="904" w:type="pct"/>
            <w:tcBorders>
              <w:top w:val="single" w:sz="4" w:space="0" w:color="auto"/>
              <w:left w:val="single" w:sz="6" w:space="0" w:color="000000"/>
              <w:bottom w:val="single" w:sz="6" w:space="0" w:color="000000"/>
              <w:right w:val="single" w:sz="6" w:space="0" w:color="000000"/>
            </w:tcBorders>
          </w:tcPr>
          <w:p w14:paraId="56D23ADB" w14:textId="77777777" w:rsidR="002E681D" w:rsidRPr="00B06F7A" w:rsidRDefault="002E681D" w:rsidP="00103A7B">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A28C9C2" w14:textId="77777777" w:rsidR="002E681D" w:rsidRPr="00B06F7A" w:rsidRDefault="002E681D" w:rsidP="00103A7B">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9D10E63" w14:textId="77777777" w:rsidR="002E681D" w:rsidRPr="00B06F7A" w:rsidRDefault="002E681D" w:rsidP="00103A7B">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421CFEC" w14:textId="77777777" w:rsidR="002E681D" w:rsidRPr="00B06F7A" w:rsidRDefault="002E681D" w:rsidP="00103A7B">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tcPr>
          <w:p w14:paraId="7032500C" w14:textId="77777777" w:rsidR="002E681D" w:rsidRDefault="002E681D" w:rsidP="00103A7B">
            <w:pPr>
              <w:pStyle w:val="TAL"/>
            </w:pPr>
            <w:r>
              <w:t>The "cause" attribute may be used to indicate one of the following application errors:</w:t>
            </w:r>
          </w:p>
          <w:p w14:paraId="5535C8DB" w14:textId="77777777" w:rsidR="002E681D" w:rsidRPr="00B06F7A" w:rsidRDefault="002E681D" w:rsidP="00103A7B">
            <w:pPr>
              <w:pStyle w:val="TAL"/>
            </w:pPr>
            <w:r>
              <w:t>- REAUTHENTICATION_REQUIRED</w:t>
            </w:r>
          </w:p>
        </w:tc>
      </w:tr>
      <w:tr w:rsidR="002E681D" w:rsidRPr="00B06F7A" w14:paraId="3BD4A516" w14:textId="77777777" w:rsidTr="00103A7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60E40B2" w14:textId="77777777" w:rsidR="002E681D" w:rsidRPr="00B06F7A" w:rsidRDefault="002E681D" w:rsidP="00103A7B">
            <w:pPr>
              <w:pStyle w:val="TAN"/>
            </w:pPr>
            <w:r w:rsidRPr="00B06F7A">
              <w:t>NOTE:</w:t>
            </w:r>
            <w:r w:rsidRPr="00B06F7A">
              <w:tab/>
              <w:t>In addition</w:t>
            </w:r>
            <w:r>
              <w:t>,</w:t>
            </w:r>
            <w:r w:rsidRPr="00B06F7A">
              <w:t xml:space="preserve"> common data structures as listed in table 5.2.7.1-1 of 3GPP TS 29.500 [4] are supported.</w:t>
            </w:r>
          </w:p>
        </w:tc>
      </w:tr>
    </w:tbl>
    <w:p w14:paraId="67CE0E36" w14:textId="77777777" w:rsidR="002E681D" w:rsidRPr="00B06F7A" w:rsidRDefault="002E681D" w:rsidP="002E681D"/>
    <w:p w14:paraId="670429EC" w14:textId="77777777" w:rsidR="002E681D" w:rsidRPr="00B06F7A" w:rsidRDefault="002E681D" w:rsidP="002E681D">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681D" w:rsidRPr="00B06F7A" w14:paraId="465919B9"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929B0" w14:textId="77777777" w:rsidR="002E681D" w:rsidRPr="00B06F7A" w:rsidRDefault="002E681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10E72" w14:textId="77777777" w:rsidR="002E681D" w:rsidRPr="00B06F7A" w:rsidRDefault="002E681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A3E629" w14:textId="77777777" w:rsidR="002E681D" w:rsidRPr="00B06F7A" w:rsidRDefault="002E681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C175F4" w14:textId="77777777" w:rsidR="002E681D" w:rsidRPr="00B06F7A" w:rsidRDefault="002E681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D70149" w14:textId="77777777" w:rsidR="002E681D" w:rsidRPr="00B06F7A" w:rsidRDefault="002E681D" w:rsidP="00103A7B">
            <w:pPr>
              <w:pStyle w:val="TAH"/>
            </w:pPr>
            <w:r w:rsidRPr="00B06F7A">
              <w:t>Description</w:t>
            </w:r>
          </w:p>
        </w:tc>
      </w:tr>
      <w:tr w:rsidR="002E681D" w:rsidRPr="00B06F7A" w14:paraId="3C8E041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633C9DA1" w14:textId="77777777" w:rsidR="002E681D" w:rsidRPr="00B06F7A" w:rsidRDefault="002E681D" w:rsidP="00103A7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7781802"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3DDB7E"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1A57A6"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AA16435" w14:textId="77777777" w:rsidR="002E681D" w:rsidRPr="00B06F7A" w:rsidRDefault="002E681D" w:rsidP="00103A7B">
            <w:pPr>
              <w:pStyle w:val="TAL"/>
            </w:pPr>
            <w:r w:rsidRPr="00B06F7A">
              <w:t>Validator for conditional requests, as described in</w:t>
            </w:r>
            <w:r>
              <w:t xml:space="preserve"> IETF RFC 9110 [50]</w:t>
            </w:r>
            <w:r w:rsidRPr="00B06F7A">
              <w:t>, clause</w:t>
            </w:r>
            <w:r>
              <w:t> 1</w:t>
            </w:r>
            <w:r w:rsidRPr="00B06F7A">
              <w:t>3.</w:t>
            </w:r>
            <w:r>
              <w:t>1.</w:t>
            </w:r>
            <w:r w:rsidRPr="00B06F7A">
              <w:t>2</w:t>
            </w:r>
          </w:p>
        </w:tc>
      </w:tr>
      <w:tr w:rsidR="002E681D" w:rsidRPr="00B06F7A" w14:paraId="414159F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2F40DBF3" w14:textId="77777777" w:rsidR="002E681D" w:rsidRPr="00B06F7A" w:rsidRDefault="002E681D" w:rsidP="00103A7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642C614"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AB5CE13"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AF7C75"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4647E8" w14:textId="77777777" w:rsidR="002E681D" w:rsidRPr="00B06F7A" w:rsidRDefault="002E681D" w:rsidP="00103A7B">
            <w:pPr>
              <w:pStyle w:val="TAL"/>
              <w:rPr>
                <w:rFonts w:cs="Arial"/>
                <w:szCs w:val="18"/>
              </w:rPr>
            </w:pPr>
            <w:r w:rsidRPr="00B06F7A">
              <w:rPr>
                <w:rFonts w:cs="Arial"/>
                <w:szCs w:val="18"/>
              </w:rPr>
              <w:t>Validator for conditional requests, as described in</w:t>
            </w:r>
            <w: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0325F610" w14:textId="77777777" w:rsidR="002E681D" w:rsidRPr="00B06F7A" w:rsidRDefault="002E681D" w:rsidP="002E681D"/>
    <w:p w14:paraId="625D6B4C" w14:textId="77777777" w:rsidR="002E681D" w:rsidRPr="00B06F7A" w:rsidRDefault="002E681D" w:rsidP="002E681D">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681D" w:rsidRPr="00B06F7A" w14:paraId="2F3BFC0B"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A3840" w14:textId="77777777" w:rsidR="002E681D" w:rsidRPr="00B06F7A" w:rsidRDefault="002E681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7CC07A" w14:textId="77777777" w:rsidR="002E681D" w:rsidRPr="00B06F7A" w:rsidRDefault="002E681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F0B7E7" w14:textId="77777777" w:rsidR="002E681D" w:rsidRPr="00B06F7A" w:rsidRDefault="002E681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BD982" w14:textId="77777777" w:rsidR="002E681D" w:rsidRPr="00B06F7A" w:rsidRDefault="002E681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419BC" w14:textId="77777777" w:rsidR="002E681D" w:rsidRPr="00B06F7A" w:rsidRDefault="002E681D" w:rsidP="00103A7B">
            <w:pPr>
              <w:pStyle w:val="TAH"/>
            </w:pPr>
            <w:r w:rsidRPr="00B06F7A">
              <w:t>Description</w:t>
            </w:r>
          </w:p>
        </w:tc>
      </w:tr>
      <w:tr w:rsidR="002E681D" w:rsidRPr="00B06F7A" w14:paraId="03900875"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2B40F50F" w14:textId="77777777" w:rsidR="002E681D" w:rsidRPr="00B06F7A" w:rsidRDefault="002E681D" w:rsidP="00103A7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60609BA"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B01722"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746936"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F5321B" w14:textId="77777777" w:rsidR="002E681D" w:rsidRPr="00B06F7A" w:rsidRDefault="002E681D" w:rsidP="00103A7B">
            <w:pPr>
              <w:pStyle w:val="TAL"/>
            </w:pPr>
            <w:r w:rsidRPr="00B06F7A">
              <w:t>Cache-Control containing max-age, as described in</w:t>
            </w:r>
            <w:r>
              <w:t xml:space="preserve"> IETF RFC 9111 [26]</w:t>
            </w:r>
            <w:r w:rsidRPr="00B06F7A">
              <w:t>, clause</w:t>
            </w:r>
            <w:r>
              <w:t> </w:t>
            </w:r>
            <w:r w:rsidRPr="00B06F7A">
              <w:t>5.2</w:t>
            </w:r>
          </w:p>
        </w:tc>
      </w:tr>
      <w:tr w:rsidR="002E681D" w:rsidRPr="00B06F7A" w14:paraId="531160A1"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47A13164" w14:textId="77777777" w:rsidR="002E681D" w:rsidRPr="00B06F7A" w:rsidRDefault="002E681D" w:rsidP="00103A7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DF0AEB6"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6B2660"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AAC1BCC"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B342AB" w14:textId="77777777" w:rsidR="002E681D" w:rsidRPr="00B06F7A" w:rsidRDefault="002E681D" w:rsidP="00103A7B">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2E681D" w:rsidRPr="00B06F7A" w14:paraId="32A3936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5CB4D767" w14:textId="77777777" w:rsidR="002E681D" w:rsidRPr="00B06F7A" w:rsidRDefault="002E681D" w:rsidP="00103A7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0B87F3C" w14:textId="77777777" w:rsidR="002E681D" w:rsidRPr="00B06F7A" w:rsidRDefault="002E681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F5DB17" w14:textId="77777777" w:rsidR="002E681D" w:rsidRPr="00B06F7A" w:rsidRDefault="002E681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2E2E755" w14:textId="77777777" w:rsidR="002E681D" w:rsidRPr="00B06F7A" w:rsidRDefault="002E681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D189E2" w14:textId="77777777" w:rsidR="002E681D" w:rsidRPr="00B06F7A" w:rsidRDefault="002E681D" w:rsidP="00103A7B">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485B546D" w14:textId="77777777" w:rsidR="002E681D" w:rsidRDefault="002E681D" w:rsidP="002E681D"/>
    <w:p w14:paraId="0043CE57" w14:textId="77777777" w:rsidR="00CE0835" w:rsidRPr="00CE4669" w:rsidRDefault="00CE0835" w:rsidP="00CE0835">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38" w:name="_Toc11338878"/>
      <w:bookmarkStart w:id="39" w:name="_Toc27585639"/>
      <w:bookmarkStart w:id="40" w:name="_Toc36457662"/>
      <w:bookmarkStart w:id="41" w:name="_Toc45028581"/>
      <w:bookmarkStart w:id="42" w:name="_Toc45029416"/>
      <w:bookmarkStart w:id="43" w:name="_Toc67682190"/>
      <w:bookmarkStart w:id="44" w:name="_Toc217997880"/>
      <w:r w:rsidRPr="000F0BA0">
        <w:t>A.2</w:t>
      </w:r>
      <w:r w:rsidRPr="000F0BA0">
        <w:tab/>
      </w:r>
      <w:proofErr w:type="spellStart"/>
      <w:r w:rsidRPr="000F0BA0">
        <w:t>Nudm_SDM</w:t>
      </w:r>
      <w:proofErr w:type="spellEnd"/>
      <w:r w:rsidRPr="000F0BA0">
        <w:t xml:space="preserve"> API</w:t>
      </w:r>
      <w:bookmarkEnd w:id="38"/>
      <w:bookmarkEnd w:id="39"/>
      <w:bookmarkEnd w:id="40"/>
      <w:bookmarkEnd w:id="41"/>
      <w:bookmarkEnd w:id="42"/>
      <w:bookmarkEnd w:id="43"/>
      <w:bookmarkEnd w:id="44"/>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48E4C739" w14:textId="77777777" w:rsidR="00B83E61" w:rsidRPr="000F0BA0" w:rsidRDefault="00B83E61" w:rsidP="00B83E61">
      <w:pPr>
        <w:pStyle w:val="PL"/>
      </w:pPr>
      <w:r w:rsidRPr="000F0BA0">
        <w:t>info:</w:t>
      </w:r>
    </w:p>
    <w:p w14:paraId="0BBBA9DB" w14:textId="77777777" w:rsidR="00B83E61" w:rsidRPr="000F0BA0" w:rsidRDefault="00B83E61" w:rsidP="00B83E61">
      <w:pPr>
        <w:pStyle w:val="PL"/>
      </w:pPr>
      <w:r w:rsidRPr="000F0BA0">
        <w:t xml:space="preserve">  version: '2.</w:t>
      </w:r>
      <w:r>
        <w:t>4</w:t>
      </w:r>
      <w:r w:rsidRPr="000F0BA0">
        <w:t>.</w:t>
      </w:r>
      <w:r>
        <w:t>0</w:t>
      </w:r>
      <w:r w:rsidRPr="000F0BA0">
        <w:t>'</w:t>
      </w:r>
    </w:p>
    <w:p w14:paraId="396FE95C" w14:textId="77777777" w:rsidR="00B83E61" w:rsidRPr="000F0BA0" w:rsidRDefault="00B83E61" w:rsidP="00B83E61">
      <w:pPr>
        <w:pStyle w:val="PL"/>
      </w:pPr>
      <w:r w:rsidRPr="000F0BA0">
        <w:t xml:space="preserve">  title: 'Nudm_SDM'</w:t>
      </w:r>
    </w:p>
    <w:p w14:paraId="15584E1C" w14:textId="77777777" w:rsidR="00B83E61" w:rsidRPr="000F0BA0" w:rsidRDefault="00B83E61" w:rsidP="00B83E61">
      <w:pPr>
        <w:pStyle w:val="PL"/>
      </w:pPr>
      <w:r w:rsidRPr="000F0BA0">
        <w:t xml:space="preserve">  description: |</w:t>
      </w:r>
    </w:p>
    <w:p w14:paraId="77B939EC" w14:textId="77777777" w:rsidR="00B83E61" w:rsidRPr="000F0BA0" w:rsidRDefault="00B83E61" w:rsidP="00B83E61">
      <w:pPr>
        <w:pStyle w:val="PL"/>
      </w:pPr>
      <w:r w:rsidRPr="000F0BA0">
        <w:t xml:space="preserve">    Nudm Subscriber Data Management Service.  </w:t>
      </w:r>
    </w:p>
    <w:p w14:paraId="17F003F4" w14:textId="77777777" w:rsidR="00B83E61" w:rsidRPr="000F0BA0" w:rsidRDefault="00B83E61" w:rsidP="00B83E61">
      <w:pPr>
        <w:pStyle w:val="PL"/>
      </w:pPr>
      <w:r w:rsidRPr="000F0BA0">
        <w:t xml:space="preserve">    © 202</w:t>
      </w:r>
      <w:r>
        <w:t>5</w:t>
      </w:r>
      <w:r w:rsidRPr="000F0BA0">
        <w:t xml:space="preserve">, 3GPP Organizational Partners (ARIB, ATIS, CCSA, ETSI, TSDSI, TTA, TTC).  </w:t>
      </w:r>
    </w:p>
    <w:p w14:paraId="6DD46CCC" w14:textId="77777777" w:rsidR="00B83E61" w:rsidRPr="000F0BA0" w:rsidRDefault="00B83E61" w:rsidP="00B83E61">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54ADF101" w14:textId="77777777" w:rsidR="00E321B8" w:rsidRPr="00B06F7A" w:rsidRDefault="00E321B8" w:rsidP="002E681D"/>
    <w:p w14:paraId="509E51EB" w14:textId="77777777" w:rsidR="00E321B8" w:rsidRPr="000F0BA0" w:rsidRDefault="00E321B8" w:rsidP="00E321B8">
      <w:pPr>
        <w:pStyle w:val="PL"/>
      </w:pPr>
      <w:r w:rsidRPr="000F0BA0">
        <w:t xml:space="preserve">  /{supi}/am-data:</w:t>
      </w:r>
    </w:p>
    <w:p w14:paraId="64B9797D" w14:textId="77777777" w:rsidR="00E321B8" w:rsidRPr="000F0BA0" w:rsidRDefault="00E321B8" w:rsidP="00E321B8">
      <w:pPr>
        <w:pStyle w:val="PL"/>
      </w:pPr>
      <w:r w:rsidRPr="000F0BA0">
        <w:t xml:space="preserve">    get:</w:t>
      </w:r>
    </w:p>
    <w:p w14:paraId="3A769770" w14:textId="77777777" w:rsidR="00E321B8" w:rsidRPr="000F0BA0" w:rsidRDefault="00E321B8" w:rsidP="00E321B8">
      <w:pPr>
        <w:pStyle w:val="PL"/>
      </w:pPr>
      <w:r w:rsidRPr="000F0BA0">
        <w:t xml:space="preserve">      summary: retrieve a UE's Access and Mobility Subscription Data</w:t>
      </w:r>
    </w:p>
    <w:p w14:paraId="729C7428" w14:textId="77777777" w:rsidR="00E321B8" w:rsidRPr="000F0BA0" w:rsidRDefault="00E321B8" w:rsidP="00E321B8">
      <w:pPr>
        <w:pStyle w:val="PL"/>
      </w:pPr>
      <w:r w:rsidRPr="000F0BA0">
        <w:t xml:space="preserve">      operationId: GetAmData</w:t>
      </w:r>
    </w:p>
    <w:p w14:paraId="772125E1" w14:textId="77777777" w:rsidR="00E321B8" w:rsidRPr="000F0BA0" w:rsidRDefault="00E321B8" w:rsidP="00E321B8">
      <w:pPr>
        <w:pStyle w:val="PL"/>
      </w:pPr>
      <w:r w:rsidRPr="000F0BA0">
        <w:t xml:space="preserve">      tags:</w:t>
      </w:r>
    </w:p>
    <w:p w14:paraId="4DB7129D" w14:textId="77777777" w:rsidR="00E321B8" w:rsidRPr="000F0BA0" w:rsidRDefault="00E321B8" w:rsidP="00E321B8">
      <w:pPr>
        <w:pStyle w:val="PL"/>
      </w:pPr>
      <w:r w:rsidRPr="000F0BA0">
        <w:t xml:space="preserve">        - Access and Mobility Subscription Data Retrieval</w:t>
      </w:r>
    </w:p>
    <w:p w14:paraId="0351DDD7" w14:textId="77777777" w:rsidR="00E321B8" w:rsidRPr="000F0BA0" w:rsidRDefault="00E321B8" w:rsidP="00E321B8">
      <w:pPr>
        <w:pStyle w:val="PL"/>
      </w:pPr>
      <w:r w:rsidRPr="000F0BA0">
        <w:t xml:space="preserve">      security:</w:t>
      </w:r>
    </w:p>
    <w:p w14:paraId="76B83B8C" w14:textId="77777777" w:rsidR="00E321B8" w:rsidRPr="000F0BA0" w:rsidRDefault="00E321B8" w:rsidP="00E321B8">
      <w:pPr>
        <w:pStyle w:val="PL"/>
      </w:pPr>
      <w:r w:rsidRPr="000F0BA0">
        <w:t xml:space="preserve">        - {}</w:t>
      </w:r>
    </w:p>
    <w:p w14:paraId="14D15DC7" w14:textId="77777777" w:rsidR="00E321B8" w:rsidRPr="000F0BA0" w:rsidRDefault="00E321B8" w:rsidP="00E321B8">
      <w:pPr>
        <w:pStyle w:val="PL"/>
      </w:pPr>
      <w:r w:rsidRPr="000F0BA0">
        <w:t xml:space="preserve">        - oAuth2ClientCredentials:</w:t>
      </w:r>
    </w:p>
    <w:p w14:paraId="3F0765B2" w14:textId="77777777" w:rsidR="00E321B8" w:rsidRPr="000F0BA0" w:rsidRDefault="00E321B8" w:rsidP="00E321B8">
      <w:pPr>
        <w:pStyle w:val="PL"/>
      </w:pPr>
      <w:r w:rsidRPr="000F0BA0">
        <w:t xml:space="preserve">          - nudm-sdm</w:t>
      </w:r>
    </w:p>
    <w:p w14:paraId="19D545AB" w14:textId="77777777" w:rsidR="00E321B8" w:rsidRPr="000F0BA0" w:rsidRDefault="00E321B8" w:rsidP="00E321B8">
      <w:pPr>
        <w:pStyle w:val="PL"/>
      </w:pPr>
      <w:r w:rsidRPr="000F0BA0">
        <w:t xml:space="preserve">        - oAuth2ClientCredentials:</w:t>
      </w:r>
    </w:p>
    <w:p w14:paraId="25DE6918" w14:textId="77777777" w:rsidR="00E321B8" w:rsidRPr="000F0BA0" w:rsidRDefault="00E321B8" w:rsidP="00E321B8">
      <w:pPr>
        <w:pStyle w:val="PL"/>
      </w:pPr>
      <w:r w:rsidRPr="000F0BA0">
        <w:t xml:space="preserve">          - nudm-sdm</w:t>
      </w:r>
    </w:p>
    <w:p w14:paraId="60728B7E" w14:textId="77777777" w:rsidR="00E321B8" w:rsidRPr="000F0BA0" w:rsidRDefault="00E321B8" w:rsidP="00E321B8">
      <w:pPr>
        <w:pStyle w:val="PL"/>
      </w:pPr>
      <w:r w:rsidRPr="000F0BA0">
        <w:lastRenderedPageBreak/>
        <w:t xml:space="preserve">          - nudm-sdm:am-data:read</w:t>
      </w:r>
    </w:p>
    <w:p w14:paraId="255E4F72" w14:textId="77777777" w:rsidR="00E321B8" w:rsidRPr="000F0BA0" w:rsidRDefault="00E321B8" w:rsidP="00E321B8">
      <w:pPr>
        <w:pStyle w:val="PL"/>
      </w:pPr>
      <w:r w:rsidRPr="000F0BA0">
        <w:t xml:space="preserve">      parameters:</w:t>
      </w:r>
    </w:p>
    <w:p w14:paraId="2E1A86C1" w14:textId="77777777" w:rsidR="00E321B8" w:rsidRPr="000F0BA0" w:rsidRDefault="00E321B8" w:rsidP="00E321B8">
      <w:pPr>
        <w:pStyle w:val="PL"/>
      </w:pPr>
      <w:r w:rsidRPr="000F0BA0">
        <w:t xml:space="preserve">        - name: supi</w:t>
      </w:r>
    </w:p>
    <w:p w14:paraId="4AB078BF" w14:textId="77777777" w:rsidR="00E321B8" w:rsidRPr="000F0BA0" w:rsidRDefault="00E321B8" w:rsidP="00E321B8">
      <w:pPr>
        <w:pStyle w:val="PL"/>
      </w:pPr>
      <w:r w:rsidRPr="000F0BA0">
        <w:t xml:space="preserve">          in: path</w:t>
      </w:r>
    </w:p>
    <w:p w14:paraId="6F152108" w14:textId="77777777" w:rsidR="00E321B8" w:rsidRPr="000F0BA0" w:rsidRDefault="00E321B8" w:rsidP="00E321B8">
      <w:pPr>
        <w:pStyle w:val="PL"/>
      </w:pPr>
      <w:r w:rsidRPr="000F0BA0">
        <w:t xml:space="preserve">          description: Identifier of the UE</w:t>
      </w:r>
    </w:p>
    <w:p w14:paraId="18A13475" w14:textId="77777777" w:rsidR="00E321B8" w:rsidRPr="000F0BA0" w:rsidRDefault="00E321B8" w:rsidP="00E321B8">
      <w:pPr>
        <w:pStyle w:val="PL"/>
      </w:pPr>
      <w:r w:rsidRPr="000F0BA0">
        <w:t xml:space="preserve">          required: true</w:t>
      </w:r>
    </w:p>
    <w:p w14:paraId="7B662C6A" w14:textId="77777777" w:rsidR="00E321B8" w:rsidRPr="000F0BA0" w:rsidRDefault="00E321B8" w:rsidP="00E321B8">
      <w:pPr>
        <w:pStyle w:val="PL"/>
      </w:pPr>
      <w:r w:rsidRPr="000F0BA0">
        <w:t xml:space="preserve">          schema:</w:t>
      </w:r>
    </w:p>
    <w:p w14:paraId="19C2DC64" w14:textId="77777777" w:rsidR="00E321B8" w:rsidRPr="000F0BA0" w:rsidRDefault="00E321B8" w:rsidP="00E321B8">
      <w:pPr>
        <w:pStyle w:val="PL"/>
      </w:pPr>
      <w:r w:rsidRPr="000F0BA0">
        <w:t xml:space="preserve">            $ref: 'TS29571_CommonData.yaml#/components/schemas/Supi'</w:t>
      </w:r>
    </w:p>
    <w:p w14:paraId="638DA1CC" w14:textId="77777777" w:rsidR="00E321B8" w:rsidRPr="000F0BA0" w:rsidRDefault="00E321B8" w:rsidP="00E321B8">
      <w:pPr>
        <w:pStyle w:val="PL"/>
      </w:pPr>
      <w:r w:rsidRPr="000F0BA0">
        <w:t xml:space="preserve">        - name: supported-features</w:t>
      </w:r>
    </w:p>
    <w:p w14:paraId="4B84F529" w14:textId="77777777" w:rsidR="00E321B8" w:rsidRPr="000F0BA0" w:rsidRDefault="00E321B8" w:rsidP="00E321B8">
      <w:pPr>
        <w:pStyle w:val="PL"/>
      </w:pPr>
      <w:r w:rsidRPr="000F0BA0">
        <w:t xml:space="preserve">          in: query</w:t>
      </w:r>
    </w:p>
    <w:p w14:paraId="46BE0EDE" w14:textId="77777777" w:rsidR="00E321B8" w:rsidRPr="000F0BA0" w:rsidRDefault="00E321B8" w:rsidP="00E321B8">
      <w:pPr>
        <w:pStyle w:val="PL"/>
      </w:pPr>
      <w:r w:rsidRPr="000F0BA0">
        <w:t xml:space="preserve">          description: Supported Features</w:t>
      </w:r>
    </w:p>
    <w:p w14:paraId="044D46D9" w14:textId="77777777" w:rsidR="00E321B8" w:rsidRPr="000F0BA0" w:rsidRDefault="00E321B8" w:rsidP="00E321B8">
      <w:pPr>
        <w:pStyle w:val="PL"/>
      </w:pPr>
      <w:r w:rsidRPr="000F0BA0">
        <w:t xml:space="preserve">          schema:</w:t>
      </w:r>
    </w:p>
    <w:p w14:paraId="23A3B166" w14:textId="77777777" w:rsidR="00E321B8" w:rsidRPr="000F0BA0" w:rsidRDefault="00E321B8" w:rsidP="00E321B8">
      <w:pPr>
        <w:pStyle w:val="PL"/>
      </w:pPr>
      <w:r w:rsidRPr="000F0BA0">
        <w:t xml:space="preserve">             $ref: 'TS29571_CommonData.yaml#/components/schemas/SupportedFeatures'</w:t>
      </w:r>
    </w:p>
    <w:p w14:paraId="59D9633B" w14:textId="77777777" w:rsidR="00E321B8" w:rsidRPr="000F0BA0" w:rsidRDefault="00E321B8" w:rsidP="00E321B8">
      <w:pPr>
        <w:pStyle w:val="PL"/>
      </w:pPr>
      <w:r w:rsidRPr="000F0BA0">
        <w:t xml:space="preserve">        - name: plmn-id</w:t>
      </w:r>
    </w:p>
    <w:p w14:paraId="03C0ABB9" w14:textId="77777777" w:rsidR="00E321B8" w:rsidRPr="000F0BA0" w:rsidRDefault="00E321B8" w:rsidP="00E321B8">
      <w:pPr>
        <w:pStyle w:val="PL"/>
      </w:pPr>
      <w:r w:rsidRPr="000F0BA0">
        <w:t xml:space="preserve">          in: query</w:t>
      </w:r>
    </w:p>
    <w:p w14:paraId="11889128" w14:textId="77777777" w:rsidR="00E321B8" w:rsidRPr="000F0BA0" w:rsidRDefault="00E321B8" w:rsidP="00E321B8">
      <w:pPr>
        <w:pStyle w:val="PL"/>
      </w:pPr>
      <w:r w:rsidRPr="000F0BA0">
        <w:t xml:space="preserve">          description: Serving PLMN ID or SNPN ID</w:t>
      </w:r>
    </w:p>
    <w:p w14:paraId="3F3560CE" w14:textId="77777777" w:rsidR="00E321B8" w:rsidRPr="000F0BA0" w:rsidRDefault="00E321B8" w:rsidP="00E321B8">
      <w:pPr>
        <w:pStyle w:val="PL"/>
      </w:pPr>
      <w:r w:rsidRPr="000F0BA0">
        <w:t xml:space="preserve">          content:</w:t>
      </w:r>
    </w:p>
    <w:p w14:paraId="7DCF9E4B" w14:textId="77777777" w:rsidR="00E321B8" w:rsidRPr="000F0BA0" w:rsidRDefault="00E321B8" w:rsidP="00E321B8">
      <w:pPr>
        <w:pStyle w:val="PL"/>
      </w:pPr>
      <w:r w:rsidRPr="000F0BA0">
        <w:t xml:space="preserve">            application/json:</w:t>
      </w:r>
    </w:p>
    <w:p w14:paraId="20F88CD3" w14:textId="77777777" w:rsidR="00E321B8" w:rsidRPr="000F0BA0" w:rsidRDefault="00E321B8" w:rsidP="00E321B8">
      <w:pPr>
        <w:pStyle w:val="PL"/>
      </w:pPr>
      <w:r w:rsidRPr="000F0BA0">
        <w:t xml:space="preserve">              schema:</w:t>
      </w:r>
    </w:p>
    <w:p w14:paraId="7A3F2B94" w14:textId="77777777" w:rsidR="00E321B8" w:rsidRPr="000F0BA0" w:rsidRDefault="00E321B8" w:rsidP="00E321B8">
      <w:pPr>
        <w:pStyle w:val="PL"/>
      </w:pPr>
      <w:r w:rsidRPr="000F0BA0">
        <w:t xml:space="preserve">                $ref: 'TS29571_CommonData.yaml#/components/schemas/PlmnIdNid'</w:t>
      </w:r>
    </w:p>
    <w:p w14:paraId="6477BE0E" w14:textId="77777777" w:rsidR="00E321B8" w:rsidRPr="000F0BA0" w:rsidRDefault="00E321B8" w:rsidP="00E321B8">
      <w:pPr>
        <w:pStyle w:val="PL"/>
      </w:pPr>
      <w:r w:rsidRPr="000F0BA0">
        <w:t xml:space="preserve">        - name: adjacent-plmns</w:t>
      </w:r>
    </w:p>
    <w:p w14:paraId="60C31180" w14:textId="77777777" w:rsidR="00E321B8" w:rsidRPr="000F0BA0" w:rsidRDefault="00E321B8" w:rsidP="00E321B8">
      <w:pPr>
        <w:pStyle w:val="PL"/>
      </w:pPr>
      <w:r w:rsidRPr="000F0BA0">
        <w:t xml:space="preserve">          in: query</w:t>
      </w:r>
    </w:p>
    <w:p w14:paraId="3683435A" w14:textId="77777777" w:rsidR="00E321B8" w:rsidRPr="000F0BA0" w:rsidRDefault="00E321B8" w:rsidP="00E321B8">
      <w:pPr>
        <w:pStyle w:val="PL"/>
      </w:pPr>
      <w:r w:rsidRPr="000F0BA0">
        <w:t xml:space="preserve">          description: List of PLMNs adjacent to the UE's serving PLMN</w:t>
      </w:r>
    </w:p>
    <w:p w14:paraId="64BBA417" w14:textId="77777777" w:rsidR="00E321B8" w:rsidRPr="000F0BA0" w:rsidRDefault="00E321B8" w:rsidP="00E321B8">
      <w:pPr>
        <w:pStyle w:val="PL"/>
      </w:pPr>
      <w:r w:rsidRPr="000F0BA0">
        <w:t xml:space="preserve">          content:</w:t>
      </w:r>
    </w:p>
    <w:p w14:paraId="0D9302BD" w14:textId="77777777" w:rsidR="00E321B8" w:rsidRPr="000F0BA0" w:rsidRDefault="00E321B8" w:rsidP="00E321B8">
      <w:pPr>
        <w:pStyle w:val="PL"/>
      </w:pPr>
      <w:r w:rsidRPr="000F0BA0">
        <w:t xml:space="preserve">            application/json:</w:t>
      </w:r>
    </w:p>
    <w:p w14:paraId="5BDCD437" w14:textId="77777777" w:rsidR="00E321B8" w:rsidRPr="000F0BA0" w:rsidRDefault="00E321B8" w:rsidP="00E321B8">
      <w:pPr>
        <w:pStyle w:val="PL"/>
      </w:pPr>
      <w:r w:rsidRPr="000F0BA0">
        <w:t xml:space="preserve">              schema:</w:t>
      </w:r>
    </w:p>
    <w:p w14:paraId="41C62DBA" w14:textId="77777777" w:rsidR="00E321B8" w:rsidRPr="000F0BA0" w:rsidRDefault="00E321B8" w:rsidP="00E321B8">
      <w:pPr>
        <w:pStyle w:val="PL"/>
      </w:pPr>
      <w:r w:rsidRPr="000F0BA0">
        <w:t xml:space="preserve">                type: array</w:t>
      </w:r>
    </w:p>
    <w:p w14:paraId="6AD51A0D" w14:textId="77777777" w:rsidR="00E321B8" w:rsidRPr="000F0BA0" w:rsidRDefault="00E321B8" w:rsidP="00E321B8">
      <w:pPr>
        <w:pStyle w:val="PL"/>
      </w:pPr>
      <w:r w:rsidRPr="000F0BA0">
        <w:t xml:space="preserve">                items:</w:t>
      </w:r>
    </w:p>
    <w:p w14:paraId="0C554AA1" w14:textId="77777777" w:rsidR="00E321B8" w:rsidRPr="000F0BA0" w:rsidRDefault="00E321B8" w:rsidP="00E321B8">
      <w:pPr>
        <w:pStyle w:val="PL"/>
      </w:pPr>
      <w:r w:rsidRPr="000F0BA0">
        <w:t xml:space="preserve">                  $ref: 'TS29571_CommonData.yaml#/components/schemas/PlmnId'</w:t>
      </w:r>
    </w:p>
    <w:p w14:paraId="3F1CB72A" w14:textId="77777777" w:rsidR="00E321B8" w:rsidRPr="000F0BA0" w:rsidRDefault="00E321B8" w:rsidP="00E321B8">
      <w:pPr>
        <w:pStyle w:val="PL"/>
      </w:pPr>
      <w:r w:rsidRPr="000F0BA0">
        <w:t xml:space="preserve">                minItems: 1</w:t>
      </w:r>
    </w:p>
    <w:p w14:paraId="4BAB9455" w14:textId="77777777" w:rsidR="00E321B8" w:rsidRPr="000F0BA0" w:rsidRDefault="00E321B8" w:rsidP="00E321B8">
      <w:pPr>
        <w:pStyle w:val="PL"/>
        <w:rPr>
          <w:lang w:eastAsia="zh-CN"/>
        </w:rPr>
      </w:pPr>
      <w:r w:rsidRPr="000F0BA0">
        <w:t xml:space="preserve">        - name: </w:t>
      </w:r>
      <w:r w:rsidRPr="000F0BA0">
        <w:rPr>
          <w:lang w:eastAsia="zh-CN"/>
        </w:rPr>
        <w:t>disaster-roaming-ind</w:t>
      </w:r>
    </w:p>
    <w:p w14:paraId="10666510" w14:textId="77777777" w:rsidR="00E321B8" w:rsidRPr="000F0BA0" w:rsidRDefault="00E321B8" w:rsidP="00E321B8">
      <w:pPr>
        <w:pStyle w:val="PL"/>
      </w:pPr>
      <w:r w:rsidRPr="000F0BA0">
        <w:t xml:space="preserve">          in: query</w:t>
      </w:r>
    </w:p>
    <w:p w14:paraId="433FC4AB" w14:textId="77777777" w:rsidR="00E321B8" w:rsidRPr="000F0BA0" w:rsidRDefault="00E321B8" w:rsidP="00E321B8">
      <w:pPr>
        <w:pStyle w:val="PL"/>
      </w:pPr>
      <w:r w:rsidRPr="000F0BA0">
        <w:t xml:space="preserve">          description: Indication whether Disaster Roaming service is applied</w:t>
      </w:r>
      <w:r w:rsidRPr="000F0BA0">
        <w:rPr>
          <w:rFonts w:cs="Arial"/>
          <w:szCs w:val="18"/>
          <w:lang w:eastAsia="zh-CN"/>
        </w:rPr>
        <w:t xml:space="preserve"> or not</w:t>
      </w:r>
    </w:p>
    <w:p w14:paraId="0068B442" w14:textId="77777777" w:rsidR="00E321B8" w:rsidRPr="000F0BA0" w:rsidRDefault="00E321B8" w:rsidP="00E321B8">
      <w:pPr>
        <w:pStyle w:val="PL"/>
      </w:pPr>
      <w:r w:rsidRPr="000F0BA0">
        <w:t xml:space="preserve">          required: false</w:t>
      </w:r>
    </w:p>
    <w:p w14:paraId="4BD7FD2D" w14:textId="77777777" w:rsidR="00E321B8" w:rsidRPr="000F0BA0" w:rsidRDefault="00E321B8" w:rsidP="00E321B8">
      <w:pPr>
        <w:pStyle w:val="PL"/>
      </w:pPr>
      <w:r w:rsidRPr="000F0BA0">
        <w:t xml:space="preserve">          schema:</w:t>
      </w:r>
    </w:p>
    <w:p w14:paraId="38187FD7" w14:textId="77777777" w:rsidR="00E321B8" w:rsidRPr="000F0BA0" w:rsidRDefault="00E321B8" w:rsidP="00E321B8">
      <w:pPr>
        <w:pStyle w:val="PL"/>
      </w:pPr>
      <w:r w:rsidRPr="000F0BA0">
        <w:t xml:space="preserve">            type: boolean</w:t>
      </w:r>
    </w:p>
    <w:p w14:paraId="1EED30D3" w14:textId="77777777" w:rsidR="00E321B8" w:rsidRPr="000F0BA0" w:rsidRDefault="00E321B8" w:rsidP="00E321B8">
      <w:pPr>
        <w:pStyle w:val="PL"/>
      </w:pPr>
      <w:r w:rsidRPr="000F0BA0">
        <w:rPr>
          <w:rFonts w:hint="eastAsia"/>
          <w:lang w:eastAsia="zh-CN"/>
        </w:rPr>
        <w:t xml:space="preserve"> </w:t>
      </w:r>
      <w:r w:rsidRPr="000F0BA0">
        <w:rPr>
          <w:lang w:eastAsia="zh-CN"/>
        </w:rPr>
        <w:t xml:space="preserve">           </w:t>
      </w:r>
      <w:r w:rsidRPr="000F0BA0">
        <w:t>default: false</w:t>
      </w:r>
    </w:p>
    <w:p w14:paraId="0C76E0B4" w14:textId="77777777" w:rsidR="00E321B8" w:rsidRPr="000F0BA0" w:rsidRDefault="00E321B8" w:rsidP="00E321B8">
      <w:pPr>
        <w:pStyle w:val="PL"/>
      </w:pPr>
      <w:r w:rsidRPr="000F0BA0">
        <w:t xml:space="preserve">        - name: shared-data-ids</w:t>
      </w:r>
    </w:p>
    <w:p w14:paraId="479708E5" w14:textId="77777777" w:rsidR="00E321B8" w:rsidRPr="000F0BA0" w:rsidRDefault="00E321B8" w:rsidP="00E321B8">
      <w:pPr>
        <w:pStyle w:val="PL"/>
      </w:pPr>
      <w:r w:rsidRPr="000F0BA0">
        <w:t xml:space="preserve">          in: query</w:t>
      </w:r>
    </w:p>
    <w:p w14:paraId="083D192E" w14:textId="77777777" w:rsidR="00E321B8" w:rsidRPr="000F0BA0" w:rsidRDefault="00E321B8" w:rsidP="00E321B8">
      <w:pPr>
        <w:pStyle w:val="PL"/>
      </w:pPr>
      <w:r w:rsidRPr="000F0BA0">
        <w:t xml:space="preserve">          description: &gt;</w:t>
      </w:r>
    </w:p>
    <w:p w14:paraId="2AFBA0FA" w14:textId="77777777" w:rsidR="00E321B8" w:rsidRPr="000F0BA0" w:rsidRDefault="00E321B8" w:rsidP="00E321B8">
      <w:pPr>
        <w:pStyle w:val="PL"/>
      </w:pPr>
      <w:r w:rsidRPr="000F0BA0">
        <w:t xml:space="preserve">            List of IDs identifying shared Access and Mobility Subscription Data already</w:t>
      </w:r>
    </w:p>
    <w:p w14:paraId="125B5131" w14:textId="77777777" w:rsidR="00E321B8" w:rsidRPr="000F0BA0" w:rsidRDefault="00E321B8" w:rsidP="00E321B8">
      <w:pPr>
        <w:pStyle w:val="PL"/>
      </w:pPr>
      <w:r w:rsidRPr="000F0BA0">
        <w:t xml:space="preserve">            available at the NF service consumer</w:t>
      </w:r>
    </w:p>
    <w:p w14:paraId="54468B62" w14:textId="77777777" w:rsidR="00E321B8" w:rsidRPr="000F0BA0" w:rsidRDefault="00E321B8" w:rsidP="00E321B8">
      <w:pPr>
        <w:pStyle w:val="PL"/>
      </w:pPr>
      <w:r w:rsidRPr="000F0BA0">
        <w:t xml:space="preserve">          schema:</w:t>
      </w:r>
    </w:p>
    <w:p w14:paraId="315E0C7D" w14:textId="77777777" w:rsidR="00E321B8" w:rsidRPr="000F0BA0" w:rsidRDefault="00E321B8" w:rsidP="00E321B8">
      <w:pPr>
        <w:pStyle w:val="PL"/>
      </w:pPr>
      <w:r w:rsidRPr="000F0BA0">
        <w:t xml:space="preserve">            type: array</w:t>
      </w:r>
    </w:p>
    <w:p w14:paraId="0011E1BE" w14:textId="77777777" w:rsidR="00E321B8" w:rsidRPr="000F0BA0" w:rsidRDefault="00E321B8" w:rsidP="00E321B8">
      <w:pPr>
        <w:pStyle w:val="PL"/>
      </w:pPr>
      <w:r w:rsidRPr="000F0BA0">
        <w:t xml:space="preserve">            items:</w:t>
      </w:r>
    </w:p>
    <w:p w14:paraId="09EC4E5F" w14:textId="77777777" w:rsidR="00B83E61" w:rsidRDefault="00E321B8" w:rsidP="00B83E61">
      <w:pPr>
        <w:pStyle w:val="PL"/>
        <w:rPr>
          <w:ins w:id="45" w:author="Mamdoh" w:date="2026-01-14T20:12:00Z" w16du:dateUtc="2026-01-14T19:12:00Z"/>
        </w:rPr>
      </w:pPr>
      <w:r w:rsidRPr="000F0BA0">
        <w:t xml:space="preserve">              $ref: '#/components/schemas/SharedDataId'</w:t>
      </w:r>
    </w:p>
    <w:p w14:paraId="64C39992" w14:textId="4EDA0753" w:rsidR="00B83E61" w:rsidRPr="000F0BA0" w:rsidRDefault="00B83E61" w:rsidP="00B83E61">
      <w:pPr>
        <w:pStyle w:val="PL"/>
        <w:rPr>
          <w:ins w:id="46" w:author="Mamdoh" w:date="2026-01-14T20:12:00Z" w16du:dateUtc="2026-01-14T19:12:00Z"/>
        </w:rPr>
      </w:pPr>
      <w:ins w:id="47" w:author="Mamdoh" w:date="2026-01-14T20:12:00Z" w16du:dateUtc="2026-01-14T19:12:00Z">
        <w:r w:rsidRPr="000F0BA0">
          <w:t xml:space="preserve">        - name: </w:t>
        </w:r>
      </w:ins>
      <w:ins w:id="48" w:author="Mamdoh" w:date="2026-01-14T20:13:00Z" w16du:dateUtc="2026-01-14T19:13:00Z">
        <w:r>
          <w:t>hosting-</w:t>
        </w:r>
      </w:ins>
      <w:ins w:id="49" w:author="Mamdoh" w:date="2026-01-14T20:12:00Z" w16du:dateUtc="2026-01-14T19:12:00Z">
        <w:r w:rsidRPr="000F0BA0">
          <w:t>plmn-id</w:t>
        </w:r>
      </w:ins>
    </w:p>
    <w:p w14:paraId="3EE7520D" w14:textId="77777777" w:rsidR="00B83E61" w:rsidRPr="000F0BA0" w:rsidRDefault="00B83E61" w:rsidP="00B83E61">
      <w:pPr>
        <w:pStyle w:val="PL"/>
        <w:rPr>
          <w:ins w:id="50" w:author="Mamdoh" w:date="2026-01-14T20:12:00Z" w16du:dateUtc="2026-01-14T19:12:00Z"/>
        </w:rPr>
      </w:pPr>
      <w:ins w:id="51" w:author="Mamdoh" w:date="2026-01-14T20:12:00Z" w16du:dateUtc="2026-01-14T19:12:00Z">
        <w:r w:rsidRPr="000F0BA0">
          <w:t xml:space="preserve">          in: query</w:t>
        </w:r>
      </w:ins>
    </w:p>
    <w:p w14:paraId="4B4398A9" w14:textId="14F3397F" w:rsidR="00B83E61" w:rsidRPr="000F0BA0" w:rsidRDefault="00B83E61" w:rsidP="00B83E61">
      <w:pPr>
        <w:pStyle w:val="PL"/>
        <w:rPr>
          <w:ins w:id="52" w:author="Mamdoh" w:date="2026-01-14T20:12:00Z" w16du:dateUtc="2026-01-14T19:12:00Z"/>
        </w:rPr>
      </w:pPr>
      <w:ins w:id="53" w:author="Mamdoh" w:date="2026-01-14T20:12:00Z" w16du:dateUtc="2026-01-14T19:12:00Z">
        <w:r w:rsidRPr="000F0BA0">
          <w:t xml:space="preserve">          description: PLMN ID or SNPN ID</w:t>
        </w:r>
      </w:ins>
      <w:ins w:id="54" w:author="Mamdoh" w:date="2026-01-14T20:13:00Z" w16du:dateUtc="2026-01-14T19:13:00Z">
        <w:r w:rsidR="00C4061F">
          <w:t xml:space="preserve"> of the hosting operator</w:t>
        </w:r>
      </w:ins>
    </w:p>
    <w:p w14:paraId="7B44605C" w14:textId="77777777" w:rsidR="00B83E61" w:rsidRPr="000F0BA0" w:rsidRDefault="00B83E61" w:rsidP="00B83E61">
      <w:pPr>
        <w:pStyle w:val="PL"/>
        <w:rPr>
          <w:ins w:id="55" w:author="Mamdoh" w:date="2026-01-14T20:12:00Z" w16du:dateUtc="2026-01-14T19:12:00Z"/>
        </w:rPr>
      </w:pPr>
      <w:ins w:id="56" w:author="Mamdoh" w:date="2026-01-14T20:12:00Z" w16du:dateUtc="2026-01-14T19:12:00Z">
        <w:r w:rsidRPr="000F0BA0">
          <w:t xml:space="preserve">          content:</w:t>
        </w:r>
      </w:ins>
    </w:p>
    <w:p w14:paraId="0931A8E1" w14:textId="77777777" w:rsidR="00B83E61" w:rsidRPr="000F0BA0" w:rsidRDefault="00B83E61" w:rsidP="00B83E61">
      <w:pPr>
        <w:pStyle w:val="PL"/>
        <w:rPr>
          <w:ins w:id="57" w:author="Mamdoh" w:date="2026-01-14T20:12:00Z" w16du:dateUtc="2026-01-14T19:12:00Z"/>
        </w:rPr>
      </w:pPr>
      <w:ins w:id="58" w:author="Mamdoh" w:date="2026-01-14T20:12:00Z" w16du:dateUtc="2026-01-14T19:12:00Z">
        <w:r w:rsidRPr="000F0BA0">
          <w:t xml:space="preserve">            application/json:</w:t>
        </w:r>
      </w:ins>
    </w:p>
    <w:p w14:paraId="5128722A" w14:textId="77777777" w:rsidR="00B83E61" w:rsidRPr="000F0BA0" w:rsidRDefault="00B83E61" w:rsidP="00B83E61">
      <w:pPr>
        <w:pStyle w:val="PL"/>
        <w:rPr>
          <w:ins w:id="59" w:author="Mamdoh" w:date="2026-01-14T20:12:00Z" w16du:dateUtc="2026-01-14T19:12:00Z"/>
        </w:rPr>
      </w:pPr>
      <w:ins w:id="60" w:author="Mamdoh" w:date="2026-01-14T20:12:00Z" w16du:dateUtc="2026-01-14T19:12:00Z">
        <w:r w:rsidRPr="000F0BA0">
          <w:t xml:space="preserve">              schema:</w:t>
        </w:r>
      </w:ins>
    </w:p>
    <w:p w14:paraId="490DF0B1" w14:textId="025CD7E8" w:rsidR="00E321B8" w:rsidRPr="000F0BA0" w:rsidRDefault="00B83E61" w:rsidP="00E321B8">
      <w:pPr>
        <w:pStyle w:val="PL"/>
      </w:pPr>
      <w:ins w:id="61" w:author="Mamdoh" w:date="2026-01-14T20:12:00Z" w16du:dateUtc="2026-01-14T19:12:00Z">
        <w:r w:rsidRPr="000F0BA0">
          <w:t xml:space="preserve">                $ref: 'TS29571_CommonData.yaml#/components/schemas/PlmnIdNid'</w:t>
        </w:r>
      </w:ins>
    </w:p>
    <w:p w14:paraId="36D798C2" w14:textId="77777777" w:rsidR="00E321B8" w:rsidRPr="000F0BA0" w:rsidRDefault="00E321B8" w:rsidP="00E321B8">
      <w:pPr>
        <w:pStyle w:val="PL"/>
      </w:pPr>
      <w:r w:rsidRPr="000F0BA0">
        <w:t xml:space="preserve">          style: form</w:t>
      </w:r>
    </w:p>
    <w:p w14:paraId="080C2585" w14:textId="77777777" w:rsidR="00E321B8" w:rsidRPr="000F0BA0" w:rsidRDefault="00E321B8" w:rsidP="00E321B8">
      <w:pPr>
        <w:pStyle w:val="PL"/>
      </w:pPr>
      <w:r w:rsidRPr="000F0BA0">
        <w:t xml:space="preserve">          explode: false</w:t>
      </w:r>
    </w:p>
    <w:p w14:paraId="55080707" w14:textId="77777777" w:rsidR="00E321B8" w:rsidRPr="000F0BA0" w:rsidRDefault="00E321B8" w:rsidP="00E321B8">
      <w:pPr>
        <w:pStyle w:val="PL"/>
        <w:rPr>
          <w:lang w:val="en-US"/>
        </w:rPr>
      </w:pPr>
      <w:r w:rsidRPr="000F0BA0">
        <w:rPr>
          <w:lang w:val="en-US"/>
        </w:rPr>
        <w:t xml:space="preserve">        - name: If-None-Match</w:t>
      </w:r>
    </w:p>
    <w:p w14:paraId="30027BB9" w14:textId="77777777" w:rsidR="00E321B8" w:rsidRPr="000F0BA0" w:rsidRDefault="00E321B8" w:rsidP="00E321B8">
      <w:pPr>
        <w:pStyle w:val="PL"/>
        <w:rPr>
          <w:lang w:val="en-US"/>
        </w:rPr>
      </w:pPr>
      <w:r w:rsidRPr="000F0BA0">
        <w:rPr>
          <w:lang w:val="en-US"/>
        </w:rPr>
        <w:t xml:space="preserve">          in: header</w:t>
      </w:r>
    </w:p>
    <w:p w14:paraId="6A513C6D" w14:textId="77777777" w:rsidR="00E321B8" w:rsidRPr="000F0BA0" w:rsidRDefault="00E321B8" w:rsidP="00E321B8">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98801BB" w14:textId="77777777" w:rsidR="00E321B8" w:rsidRPr="000F0BA0" w:rsidRDefault="00E321B8" w:rsidP="00E321B8">
      <w:pPr>
        <w:pStyle w:val="PL"/>
        <w:rPr>
          <w:lang w:val="en-US"/>
        </w:rPr>
      </w:pPr>
      <w:r w:rsidRPr="000F0BA0">
        <w:rPr>
          <w:lang w:val="en-US"/>
        </w:rPr>
        <w:t xml:space="preserve">          schema:</w:t>
      </w:r>
    </w:p>
    <w:p w14:paraId="01B73E80" w14:textId="77777777" w:rsidR="00E321B8" w:rsidRPr="000F0BA0" w:rsidRDefault="00E321B8" w:rsidP="00E321B8">
      <w:pPr>
        <w:pStyle w:val="PL"/>
        <w:rPr>
          <w:lang w:val="en-US"/>
        </w:rPr>
      </w:pPr>
      <w:r w:rsidRPr="000F0BA0">
        <w:rPr>
          <w:lang w:val="en-US"/>
        </w:rPr>
        <w:t xml:space="preserve">            type: string</w:t>
      </w:r>
    </w:p>
    <w:p w14:paraId="6DE566A0" w14:textId="77777777" w:rsidR="00E321B8" w:rsidRPr="000F0BA0" w:rsidRDefault="00E321B8" w:rsidP="00E321B8">
      <w:pPr>
        <w:pStyle w:val="PL"/>
        <w:rPr>
          <w:lang w:val="en-US"/>
        </w:rPr>
      </w:pPr>
      <w:r w:rsidRPr="000F0BA0">
        <w:rPr>
          <w:lang w:val="en-US"/>
        </w:rPr>
        <w:t xml:space="preserve">        - name: If-Modified-Since</w:t>
      </w:r>
    </w:p>
    <w:p w14:paraId="149EF5D3" w14:textId="77777777" w:rsidR="00E321B8" w:rsidRPr="000F0BA0" w:rsidRDefault="00E321B8" w:rsidP="00E321B8">
      <w:pPr>
        <w:pStyle w:val="PL"/>
        <w:rPr>
          <w:lang w:val="en-US"/>
        </w:rPr>
      </w:pPr>
      <w:r w:rsidRPr="000F0BA0">
        <w:rPr>
          <w:lang w:val="en-US"/>
        </w:rPr>
        <w:t xml:space="preserve">          in: header</w:t>
      </w:r>
    </w:p>
    <w:p w14:paraId="31496736" w14:textId="77777777" w:rsidR="00E321B8" w:rsidRPr="000F0BA0" w:rsidRDefault="00E321B8" w:rsidP="00E321B8">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8094800" w14:textId="77777777" w:rsidR="00E321B8" w:rsidRPr="000F0BA0" w:rsidRDefault="00E321B8" w:rsidP="00E321B8">
      <w:pPr>
        <w:pStyle w:val="PL"/>
        <w:rPr>
          <w:lang w:val="en-US"/>
        </w:rPr>
      </w:pPr>
      <w:r w:rsidRPr="000F0BA0">
        <w:rPr>
          <w:lang w:val="en-US"/>
        </w:rPr>
        <w:t xml:space="preserve">          schema:</w:t>
      </w:r>
    </w:p>
    <w:p w14:paraId="471C097B" w14:textId="77777777" w:rsidR="00E321B8" w:rsidRDefault="00E321B8" w:rsidP="00E321B8">
      <w:pPr>
        <w:pStyle w:val="PL"/>
        <w:rPr>
          <w:lang w:val="en-US"/>
        </w:rPr>
      </w:pPr>
      <w:r w:rsidRPr="000F0BA0">
        <w:rPr>
          <w:lang w:val="en-US"/>
        </w:rPr>
        <w:t xml:space="preserve">            type: string</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68740" w14:textId="77777777" w:rsidR="000F6382" w:rsidRDefault="000F6382">
      <w:r>
        <w:separator/>
      </w:r>
    </w:p>
  </w:endnote>
  <w:endnote w:type="continuationSeparator" w:id="0">
    <w:p w14:paraId="205698C1" w14:textId="77777777" w:rsidR="000F6382" w:rsidRDefault="000F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E8B2" w14:textId="77777777" w:rsidR="000F6382" w:rsidRDefault="000F6382">
      <w:r>
        <w:separator/>
      </w:r>
    </w:p>
  </w:footnote>
  <w:footnote w:type="continuationSeparator" w:id="0">
    <w:p w14:paraId="05A6FFA5" w14:textId="77777777" w:rsidR="000F6382" w:rsidRDefault="000F6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2"/>
    <w:rsid w:val="00036624"/>
    <w:rsid w:val="0004383D"/>
    <w:rsid w:val="00070E09"/>
    <w:rsid w:val="00081B0F"/>
    <w:rsid w:val="000A6394"/>
    <w:rsid w:val="000B7FED"/>
    <w:rsid w:val="000C038A"/>
    <w:rsid w:val="000C6598"/>
    <w:rsid w:val="000D44B3"/>
    <w:rsid w:val="000F6382"/>
    <w:rsid w:val="00101351"/>
    <w:rsid w:val="00145D43"/>
    <w:rsid w:val="00192C46"/>
    <w:rsid w:val="001A08B3"/>
    <w:rsid w:val="001A7B60"/>
    <w:rsid w:val="001B4D83"/>
    <w:rsid w:val="001B52F0"/>
    <w:rsid w:val="001B7A65"/>
    <w:rsid w:val="001D0B3F"/>
    <w:rsid w:val="001E2C6C"/>
    <w:rsid w:val="001E40AE"/>
    <w:rsid w:val="001E41F3"/>
    <w:rsid w:val="0026004D"/>
    <w:rsid w:val="002640DD"/>
    <w:rsid w:val="00275D12"/>
    <w:rsid w:val="00284FEB"/>
    <w:rsid w:val="002860C4"/>
    <w:rsid w:val="002B5741"/>
    <w:rsid w:val="002C20EB"/>
    <w:rsid w:val="002D22BE"/>
    <w:rsid w:val="002E472E"/>
    <w:rsid w:val="002E681D"/>
    <w:rsid w:val="00305409"/>
    <w:rsid w:val="00317836"/>
    <w:rsid w:val="0034433A"/>
    <w:rsid w:val="003609EF"/>
    <w:rsid w:val="0036231A"/>
    <w:rsid w:val="00374DD4"/>
    <w:rsid w:val="0039223B"/>
    <w:rsid w:val="003E1A36"/>
    <w:rsid w:val="00407821"/>
    <w:rsid w:val="00407A28"/>
    <w:rsid w:val="00410371"/>
    <w:rsid w:val="004242F1"/>
    <w:rsid w:val="004269D1"/>
    <w:rsid w:val="004748A3"/>
    <w:rsid w:val="004A13E6"/>
    <w:rsid w:val="004B75B7"/>
    <w:rsid w:val="004C6F8A"/>
    <w:rsid w:val="004E32D1"/>
    <w:rsid w:val="005141D9"/>
    <w:rsid w:val="0051580D"/>
    <w:rsid w:val="00547111"/>
    <w:rsid w:val="0055752C"/>
    <w:rsid w:val="00564CE9"/>
    <w:rsid w:val="00591D64"/>
    <w:rsid w:val="00592D74"/>
    <w:rsid w:val="005C548E"/>
    <w:rsid w:val="005E2C44"/>
    <w:rsid w:val="005E61EA"/>
    <w:rsid w:val="005F2BA3"/>
    <w:rsid w:val="00621188"/>
    <w:rsid w:val="006257ED"/>
    <w:rsid w:val="00653DE4"/>
    <w:rsid w:val="0066028B"/>
    <w:rsid w:val="0066235A"/>
    <w:rsid w:val="00665C47"/>
    <w:rsid w:val="00687745"/>
    <w:rsid w:val="00695808"/>
    <w:rsid w:val="006B46FB"/>
    <w:rsid w:val="006E21FB"/>
    <w:rsid w:val="006E2AB5"/>
    <w:rsid w:val="006E4436"/>
    <w:rsid w:val="00704368"/>
    <w:rsid w:val="0071360B"/>
    <w:rsid w:val="00724845"/>
    <w:rsid w:val="0075579B"/>
    <w:rsid w:val="007642C7"/>
    <w:rsid w:val="007651DA"/>
    <w:rsid w:val="00792342"/>
    <w:rsid w:val="007977A8"/>
    <w:rsid w:val="007B512A"/>
    <w:rsid w:val="007C2097"/>
    <w:rsid w:val="007D6A07"/>
    <w:rsid w:val="007F7259"/>
    <w:rsid w:val="00800DF3"/>
    <w:rsid w:val="008040A8"/>
    <w:rsid w:val="008279FA"/>
    <w:rsid w:val="008626E7"/>
    <w:rsid w:val="00870EE7"/>
    <w:rsid w:val="00874F5A"/>
    <w:rsid w:val="00877346"/>
    <w:rsid w:val="008863B9"/>
    <w:rsid w:val="008A45A6"/>
    <w:rsid w:val="008C0DA5"/>
    <w:rsid w:val="008D3CCC"/>
    <w:rsid w:val="008E254A"/>
    <w:rsid w:val="008F3789"/>
    <w:rsid w:val="008F686C"/>
    <w:rsid w:val="009148DE"/>
    <w:rsid w:val="00936157"/>
    <w:rsid w:val="00941E30"/>
    <w:rsid w:val="009531B0"/>
    <w:rsid w:val="009731E1"/>
    <w:rsid w:val="009741B3"/>
    <w:rsid w:val="00976EFD"/>
    <w:rsid w:val="009777D9"/>
    <w:rsid w:val="009853E6"/>
    <w:rsid w:val="00991B88"/>
    <w:rsid w:val="0099532F"/>
    <w:rsid w:val="009A3230"/>
    <w:rsid w:val="009A5753"/>
    <w:rsid w:val="009A579D"/>
    <w:rsid w:val="009B6F2C"/>
    <w:rsid w:val="009E3297"/>
    <w:rsid w:val="009E5B7A"/>
    <w:rsid w:val="009F1195"/>
    <w:rsid w:val="009F734F"/>
    <w:rsid w:val="00A15EB9"/>
    <w:rsid w:val="00A246B6"/>
    <w:rsid w:val="00A335B9"/>
    <w:rsid w:val="00A47E70"/>
    <w:rsid w:val="00A50CF0"/>
    <w:rsid w:val="00A61CC4"/>
    <w:rsid w:val="00A7671C"/>
    <w:rsid w:val="00AA2CBC"/>
    <w:rsid w:val="00AC5820"/>
    <w:rsid w:val="00AD1CD8"/>
    <w:rsid w:val="00B258BB"/>
    <w:rsid w:val="00B532A5"/>
    <w:rsid w:val="00B67B97"/>
    <w:rsid w:val="00B731D3"/>
    <w:rsid w:val="00B83E61"/>
    <w:rsid w:val="00B8704C"/>
    <w:rsid w:val="00B95177"/>
    <w:rsid w:val="00B968C8"/>
    <w:rsid w:val="00BA3EC5"/>
    <w:rsid w:val="00BA51D9"/>
    <w:rsid w:val="00BA782F"/>
    <w:rsid w:val="00BB5DFC"/>
    <w:rsid w:val="00BD279D"/>
    <w:rsid w:val="00BD6BB8"/>
    <w:rsid w:val="00C4061F"/>
    <w:rsid w:val="00C66BA2"/>
    <w:rsid w:val="00C80EE2"/>
    <w:rsid w:val="00C870F6"/>
    <w:rsid w:val="00C95985"/>
    <w:rsid w:val="00CC5026"/>
    <w:rsid w:val="00CC68D0"/>
    <w:rsid w:val="00CE0835"/>
    <w:rsid w:val="00CE2AF5"/>
    <w:rsid w:val="00CF78B2"/>
    <w:rsid w:val="00D03F9A"/>
    <w:rsid w:val="00D06D51"/>
    <w:rsid w:val="00D12A82"/>
    <w:rsid w:val="00D24991"/>
    <w:rsid w:val="00D50255"/>
    <w:rsid w:val="00D52E45"/>
    <w:rsid w:val="00D66520"/>
    <w:rsid w:val="00D74840"/>
    <w:rsid w:val="00D84AE9"/>
    <w:rsid w:val="00D9124E"/>
    <w:rsid w:val="00DD7322"/>
    <w:rsid w:val="00DE34CF"/>
    <w:rsid w:val="00E13F3D"/>
    <w:rsid w:val="00E321B8"/>
    <w:rsid w:val="00E34898"/>
    <w:rsid w:val="00E46DC9"/>
    <w:rsid w:val="00E63BCD"/>
    <w:rsid w:val="00E6514C"/>
    <w:rsid w:val="00EB09B7"/>
    <w:rsid w:val="00EC7B80"/>
    <w:rsid w:val="00ED46EC"/>
    <w:rsid w:val="00ED7548"/>
    <w:rsid w:val="00EE7D7C"/>
    <w:rsid w:val="00F25D98"/>
    <w:rsid w:val="00F300FB"/>
    <w:rsid w:val="00FB60CD"/>
    <w:rsid w:val="00FB6386"/>
    <w:rsid w:val="00FF10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317836"/>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6</Pages>
  <Words>1842</Words>
  <Characters>11998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cp:lastModifiedBy>
  <cp:revision>46</cp:revision>
  <cp:lastPrinted>1899-12-31T23:00:00Z</cp:lastPrinted>
  <dcterms:created xsi:type="dcterms:W3CDTF">2026-01-14T18:47:00Z</dcterms:created>
  <dcterms:modified xsi:type="dcterms:W3CDTF">2026-01-30T13:51:00Z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